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customizations.xml" ContentType="application/vnd.ms-word.keyMapCustomization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rPr>
          <w:rFonts w:ascii="微软雅黑" w:hAnsi="微软雅黑" w:eastAsia="微软雅黑"/>
        </w:rPr>
      </w:pPr>
      <w:bookmarkStart w:id="53" w:name="_GoBack"/>
      <w:bookmarkEnd w:id="53"/>
    </w:p>
    <w:p>
      <w:pPr>
        <w:spacing w:line="360" w:lineRule="auto"/>
        <w:rPr>
          <w:rFonts w:ascii="微软雅黑" w:hAnsi="微软雅黑" w:eastAsia="微软雅黑"/>
        </w:rPr>
      </w:pPr>
    </w:p>
    <w:p>
      <w:pPr>
        <w:pStyle w:val="54"/>
        <w:widowControl/>
        <w:spacing w:line="360" w:lineRule="auto"/>
        <w:rPr>
          <w:rFonts w:ascii="微软雅黑" w:hAnsi="微软雅黑" w:eastAsia="微软雅黑"/>
          <w:kern w:val="0"/>
          <w:szCs w:val="21"/>
        </w:rPr>
      </w:pPr>
    </w:p>
    <w:p>
      <w:pPr>
        <w:spacing w:line="360" w:lineRule="auto"/>
        <w:rPr>
          <w:rFonts w:ascii="微软雅黑" w:hAnsi="微软雅黑" w:eastAsia="微软雅黑"/>
        </w:rPr>
      </w:pPr>
    </w:p>
    <w:p>
      <w:pPr>
        <w:spacing w:line="360" w:lineRule="auto"/>
        <w:rPr>
          <w:rFonts w:ascii="微软雅黑" w:hAnsi="微软雅黑" w:eastAsia="微软雅黑"/>
        </w:rPr>
      </w:pPr>
    </w:p>
    <w:p>
      <w:pPr>
        <w:pStyle w:val="27"/>
        <w:rPr>
          <w:rFonts w:ascii="微软雅黑" w:hAnsi="微软雅黑" w:eastAsia="微软雅黑"/>
          <w:sz w:val="52"/>
          <w:szCs w:val="44"/>
        </w:rPr>
      </w:pPr>
      <w:bookmarkStart w:id="0" w:name="_Toc65314132"/>
      <w:bookmarkStart w:id="1" w:name="_Toc65571395"/>
      <w:bookmarkStart w:id="2" w:name="_Toc65512660"/>
      <w:bookmarkStart w:id="3" w:name="_Toc6906"/>
      <w:r>
        <w:rPr>
          <w:rFonts w:hint="eastAsia" w:ascii="微软雅黑" w:hAnsi="微软雅黑" w:eastAsia="微软雅黑"/>
          <w:sz w:val="52"/>
          <w:szCs w:val="44"/>
        </w:rPr>
        <w:t>易办公系统操作手册</w:t>
      </w:r>
      <w:r>
        <w:rPr>
          <w:rFonts w:hint="eastAsia" w:ascii="微软雅黑" w:hAnsi="微软雅黑" w:eastAsia="微软雅黑"/>
          <w:sz w:val="52"/>
          <w:szCs w:val="44"/>
        </w:rPr>
        <w:br w:type="textWrapping"/>
      </w:r>
      <w:r>
        <w:rPr>
          <w:rFonts w:hint="eastAsia" w:ascii="微软雅黑" w:hAnsi="微软雅黑" w:eastAsia="微软雅黑"/>
          <w:sz w:val="28"/>
          <w:szCs w:val="28"/>
        </w:rPr>
        <w:t>（V2.0）</w:t>
      </w:r>
      <w:bookmarkEnd w:id="0"/>
      <w:bookmarkEnd w:id="1"/>
      <w:bookmarkEnd w:id="2"/>
      <w:bookmarkEnd w:id="3"/>
    </w:p>
    <w:p>
      <w:pPr>
        <w:spacing w:line="360" w:lineRule="auto"/>
        <w:jc w:val="center"/>
        <w:rPr>
          <w:rFonts w:ascii="微软雅黑" w:hAnsi="微软雅黑" w:eastAsia="微软雅黑"/>
          <w:sz w:val="32"/>
        </w:rPr>
      </w:pPr>
    </w:p>
    <w:p>
      <w:pPr>
        <w:spacing w:line="360" w:lineRule="auto"/>
        <w:jc w:val="center"/>
        <w:rPr>
          <w:rFonts w:ascii="微软雅黑" w:hAnsi="微软雅黑" w:eastAsia="微软雅黑" w:cs="Arial"/>
          <w:sz w:val="32"/>
        </w:rPr>
      </w:pPr>
      <w:r>
        <w:rPr>
          <w:rFonts w:hint="eastAsia" w:ascii="微软雅黑" w:hAnsi="微软雅黑" w:eastAsia="微软雅黑" w:cs="Arial"/>
          <w:sz w:val="32"/>
        </w:rPr>
        <w:t>厦门光镊科技有限公</w:t>
      </w:r>
      <w:r>
        <w:rPr>
          <w:rFonts w:ascii="微软雅黑" w:hAnsi="微软雅黑" w:eastAsia="微软雅黑" w:cs="Arial"/>
          <w:sz w:val="32"/>
        </w:rPr>
        <w:t>司</w:t>
      </w:r>
    </w:p>
    <w:p>
      <w:pPr>
        <w:pStyle w:val="54"/>
        <w:spacing w:line="360" w:lineRule="auto"/>
        <w:rPr>
          <w:rFonts w:ascii="微软雅黑" w:hAnsi="微软雅黑" w:eastAsia="微软雅黑"/>
          <w:b/>
          <w:sz w:val="24"/>
        </w:rPr>
      </w:pPr>
    </w:p>
    <w:p>
      <w:pPr>
        <w:pStyle w:val="54"/>
        <w:widowControl/>
        <w:spacing w:line="360" w:lineRule="auto"/>
        <w:rPr>
          <w:rFonts w:ascii="微软雅黑" w:hAnsi="微软雅黑" w:eastAsia="微软雅黑"/>
          <w:kern w:val="0"/>
          <w:szCs w:val="21"/>
        </w:rPr>
      </w:pPr>
    </w:p>
    <w:p>
      <w:pPr>
        <w:pStyle w:val="54"/>
        <w:widowControl/>
        <w:spacing w:line="360" w:lineRule="auto"/>
        <w:rPr>
          <w:rFonts w:ascii="微软雅黑" w:hAnsi="微软雅黑" w:eastAsia="微软雅黑"/>
          <w:kern w:val="0"/>
          <w:szCs w:val="21"/>
        </w:rPr>
      </w:pPr>
    </w:p>
    <w:p>
      <w:pPr>
        <w:spacing w:line="360" w:lineRule="auto"/>
        <w:rPr>
          <w:rFonts w:ascii="微软雅黑" w:hAnsi="微软雅黑" w:eastAsia="微软雅黑"/>
        </w:rPr>
      </w:pPr>
    </w:p>
    <w:p>
      <w:pPr>
        <w:spacing w:line="360" w:lineRule="auto"/>
        <w:rPr>
          <w:rFonts w:ascii="微软雅黑" w:hAnsi="微软雅黑" w:eastAsia="微软雅黑"/>
        </w:rPr>
      </w:pPr>
    </w:p>
    <w:p>
      <w:pPr>
        <w:pStyle w:val="54"/>
        <w:spacing w:line="360" w:lineRule="auto"/>
        <w:rPr>
          <w:rFonts w:ascii="微软雅黑" w:hAnsi="微软雅黑" w:eastAsia="微软雅黑" w:cs="Arial"/>
          <w:szCs w:val="24"/>
        </w:rPr>
      </w:pPr>
      <w:r>
        <w:rPr>
          <w:rFonts w:ascii="微软雅黑" w:hAnsi="微软雅黑" w:eastAsia="微软雅黑" w:cs="Arial"/>
          <w:szCs w:val="24"/>
        </w:rPr>
        <w:t>编制单位：</w:t>
      </w:r>
      <w:r>
        <w:rPr>
          <w:rFonts w:hint="eastAsia"/>
        </w:rPr>
        <w:t>厦门光镊科技有限公</w:t>
      </w:r>
      <w:r>
        <w:t>司</w:t>
      </w:r>
    </w:p>
    <w:p>
      <w:pPr>
        <w:pStyle w:val="54"/>
        <w:spacing w:line="360" w:lineRule="auto"/>
        <w:rPr>
          <w:rFonts w:ascii="微软雅黑" w:hAnsi="微软雅黑" w:eastAsia="微软雅黑" w:cs="Arial"/>
          <w:szCs w:val="21"/>
        </w:rPr>
      </w:pPr>
      <w:r>
        <w:rPr>
          <w:rFonts w:hint="eastAsia" w:ascii="微软雅黑" w:hAnsi="微软雅黑" w:eastAsia="微软雅黑" w:cs="Arial"/>
          <w:kern w:val="0"/>
          <w:szCs w:val="21"/>
        </w:rPr>
        <w:t>起    稿</w:t>
      </w:r>
      <w:r>
        <w:rPr>
          <w:rFonts w:hint="eastAsia" w:ascii="微软雅黑" w:hAnsi="微软雅黑" w:eastAsia="微软雅黑" w:cs="Arial"/>
          <w:szCs w:val="21"/>
        </w:rPr>
        <w:t xml:space="preserve">： 开发部  </w:t>
      </w:r>
    </w:p>
    <w:p>
      <w:pPr>
        <w:spacing w:line="360" w:lineRule="auto"/>
        <w:rPr>
          <w:rFonts w:ascii="微软雅黑" w:hAnsi="微软雅黑" w:eastAsia="微软雅黑" w:cs="Arial"/>
        </w:rPr>
      </w:pPr>
      <w:r>
        <w:rPr>
          <w:rFonts w:ascii="微软雅黑" w:hAnsi="微软雅黑" w:eastAsia="微软雅黑" w:cs="Arial"/>
        </w:rPr>
        <w:t>日</w:t>
      </w:r>
      <w:r>
        <w:rPr>
          <w:rFonts w:hint="eastAsia" w:ascii="微软雅黑" w:hAnsi="微软雅黑" w:eastAsia="微软雅黑" w:cs="Arial"/>
        </w:rPr>
        <w:t xml:space="preserve">    </w:t>
      </w:r>
      <w:r>
        <w:rPr>
          <w:rFonts w:ascii="微软雅黑" w:hAnsi="微软雅黑" w:eastAsia="微软雅黑" w:cs="Arial"/>
        </w:rPr>
        <w:t>期： 2021年</w:t>
      </w:r>
      <w:r>
        <w:rPr>
          <w:rFonts w:hint="eastAsia" w:ascii="微软雅黑" w:hAnsi="微软雅黑" w:eastAsia="微软雅黑" w:cs="Arial"/>
        </w:rPr>
        <w:t>2</w:t>
      </w:r>
      <w:r>
        <w:rPr>
          <w:rFonts w:ascii="微软雅黑" w:hAnsi="微软雅黑" w:eastAsia="微软雅黑" w:cs="Arial"/>
        </w:rPr>
        <w:t>月</w:t>
      </w:r>
      <w:r>
        <w:rPr>
          <w:rFonts w:hint="eastAsia" w:ascii="微软雅黑" w:hAnsi="微软雅黑" w:eastAsia="微软雅黑" w:cs="Arial"/>
        </w:rPr>
        <w:t>26</w:t>
      </w:r>
      <w:r>
        <w:rPr>
          <w:rFonts w:ascii="微软雅黑" w:hAnsi="微软雅黑" w:eastAsia="微软雅黑" w:cs="Arial"/>
        </w:rPr>
        <w:t>日</w:t>
      </w:r>
    </w:p>
    <w:p>
      <w:pPr>
        <w:pStyle w:val="27"/>
      </w:pPr>
      <w:r>
        <w:rPr>
          <w:rFonts w:ascii="微软雅黑" w:hAnsi="微软雅黑" w:eastAsia="微软雅黑"/>
        </w:rPr>
        <w:br w:type="page"/>
      </w:r>
      <w:bookmarkStart w:id="4" w:name="_Toc65512661"/>
      <w:bookmarkStart w:id="5" w:name="_Toc65314133"/>
      <w:bookmarkStart w:id="6" w:name="_Toc65571396"/>
      <w:r>
        <w:rPr>
          <w:rFonts w:hint="eastAsia" w:ascii="微软雅黑" w:hAnsi="微软雅黑" w:eastAsia="微软雅黑"/>
        </w:rPr>
        <w:t>目录</w:t>
      </w:r>
      <w:bookmarkEnd w:id="4"/>
      <w:bookmarkEnd w:id="5"/>
      <w:bookmarkEnd w:id="6"/>
      <w:r>
        <w:rPr>
          <w:rFonts w:hint="eastAsia" w:ascii="微软雅黑" w:hAnsi="微软雅黑" w:eastAsia="微软雅黑"/>
        </w:rPr>
        <w:fldChar w:fldCharType="begin"/>
      </w:r>
      <w:r>
        <w:rPr>
          <w:rFonts w:hint="eastAsia" w:ascii="微软雅黑" w:hAnsi="微软雅黑" w:eastAsia="微软雅黑"/>
        </w:rPr>
        <w:instrText xml:space="preserve"> TOC \o "1-3" \h \z \u </w:instrText>
      </w:r>
      <w:r>
        <w:rPr>
          <w:rFonts w:hint="eastAsia" w:ascii="微软雅黑" w:hAnsi="微软雅黑" w:eastAsia="微软雅黑"/>
        </w:rPr>
        <w:fldChar w:fldCharType="separate"/>
      </w:r>
    </w:p>
    <w:p>
      <w:pPr>
        <w:pStyle w:val="21"/>
        <w:tabs>
          <w:tab w:val="left" w:pos="42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"_Toc65571397" </w:instrText>
      </w:r>
      <w:r>
        <w:fldChar w:fldCharType="separate"/>
      </w:r>
      <w:r>
        <w:rPr>
          <w:rStyle w:val="37"/>
          <w:rFonts w:ascii="微软雅黑" w:hAnsi="微软雅黑" w:eastAsia="微软雅黑"/>
        </w:rPr>
        <w:t>1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 w:ascii="微软雅黑" w:hAnsi="微软雅黑" w:eastAsia="微软雅黑"/>
        </w:rPr>
        <w:t>前言</w:t>
      </w:r>
      <w:r>
        <w:tab/>
      </w:r>
      <w:r>
        <w:fldChar w:fldCharType="begin"/>
      </w:r>
      <w:r>
        <w:instrText xml:space="preserve"> PAGEREF _Toc65571397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21"/>
        <w:tabs>
          <w:tab w:val="left" w:pos="42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"_Toc65571398" </w:instrText>
      </w:r>
      <w:r>
        <w:fldChar w:fldCharType="separate"/>
      </w:r>
      <w:r>
        <w:rPr>
          <w:rStyle w:val="37"/>
          <w:rFonts w:ascii="微软雅黑" w:hAnsi="微软雅黑" w:eastAsia="微软雅黑"/>
        </w:rPr>
        <w:t>2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 w:ascii="微软雅黑" w:hAnsi="微软雅黑" w:eastAsia="微软雅黑"/>
        </w:rPr>
        <w:t>简介</w:t>
      </w:r>
      <w:r>
        <w:tab/>
      </w:r>
      <w:r>
        <w:fldChar w:fldCharType="begin"/>
      </w:r>
      <w:r>
        <w:instrText xml:space="preserve"> PAGEREF _Toc65571398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"_Toc65571399" </w:instrText>
      </w:r>
      <w:r>
        <w:fldChar w:fldCharType="separate"/>
      </w:r>
      <w:r>
        <w:rPr>
          <w:rStyle w:val="37"/>
        </w:rPr>
        <w:t>2.1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系统运行环境</w:t>
      </w:r>
      <w:r>
        <w:tab/>
      </w:r>
      <w:r>
        <w:fldChar w:fldCharType="begin"/>
      </w:r>
      <w:r>
        <w:instrText xml:space="preserve"> PAGEREF _Toc65571399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"_Toc65571400" </w:instrText>
      </w:r>
      <w:r>
        <w:fldChar w:fldCharType="separate"/>
      </w:r>
      <w:r>
        <w:rPr>
          <w:rStyle w:val="37"/>
        </w:rPr>
        <w:t>2.2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易办公系统流程</w:t>
      </w:r>
      <w:r>
        <w:tab/>
      </w:r>
      <w:r>
        <w:fldChar w:fldCharType="begin"/>
      </w:r>
      <w:r>
        <w:instrText xml:space="preserve"> PAGEREF _Toc65571400 \h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>
      <w:pPr>
        <w:pStyle w:val="21"/>
        <w:tabs>
          <w:tab w:val="left" w:pos="42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"_Toc65571401" </w:instrText>
      </w:r>
      <w:r>
        <w:fldChar w:fldCharType="separate"/>
      </w:r>
      <w:r>
        <w:rPr>
          <w:rStyle w:val="37"/>
        </w:rPr>
        <w:t>3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 xml:space="preserve">如何注册 </w:t>
      </w:r>
      <w:r>
        <w:tab/>
      </w:r>
      <w:r>
        <w:fldChar w:fldCharType="begin"/>
      </w:r>
      <w:r>
        <w:instrText xml:space="preserve"> PAGEREF _Toc65571401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"_Toc65571402" </w:instrText>
      </w:r>
      <w:r>
        <w:fldChar w:fldCharType="separate"/>
      </w:r>
      <w:r>
        <w:rPr>
          <w:rStyle w:val="37"/>
        </w:rPr>
        <w:t>3.1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创建单位</w:t>
      </w:r>
      <w:r>
        <w:tab/>
      </w:r>
      <w:r>
        <w:fldChar w:fldCharType="begin"/>
      </w:r>
      <w:r>
        <w:instrText xml:space="preserve"> PAGEREF _Toc65571402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"_Toc65571403" </w:instrText>
      </w:r>
      <w:r>
        <w:fldChar w:fldCharType="separate"/>
      </w:r>
      <w:r>
        <w:rPr>
          <w:rStyle w:val="37"/>
        </w:rPr>
        <w:t>3.2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加入单位</w:t>
      </w:r>
      <w:r>
        <w:tab/>
      </w:r>
      <w:r>
        <w:fldChar w:fldCharType="begin"/>
      </w:r>
      <w:r>
        <w:instrText xml:space="preserve"> PAGEREF _Toc65571403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21"/>
        <w:tabs>
          <w:tab w:val="left" w:pos="42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"_Toc65571404" </w:instrText>
      </w:r>
      <w:r>
        <w:fldChar w:fldCharType="separate"/>
      </w:r>
      <w:r>
        <w:rPr>
          <w:rStyle w:val="37"/>
        </w:rPr>
        <w:t>4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管理员微信公众号使用手册</w:t>
      </w:r>
      <w:r>
        <w:tab/>
      </w:r>
      <w:r>
        <w:fldChar w:fldCharType="begin"/>
      </w:r>
      <w:r>
        <w:instrText xml:space="preserve"> PAGEREF _Toc65571404 \h </w:instrText>
      </w:r>
      <w:r>
        <w:fldChar w:fldCharType="separate"/>
      </w:r>
      <w:r>
        <w:t>9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"_Toc65571405" </w:instrText>
      </w:r>
      <w:r>
        <w:fldChar w:fldCharType="separate"/>
      </w:r>
      <w:r>
        <w:rPr>
          <w:rStyle w:val="37"/>
        </w:rPr>
        <w:t>4.1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功能页面</w:t>
      </w:r>
      <w:r>
        <w:tab/>
      </w:r>
      <w:r>
        <w:fldChar w:fldCharType="begin"/>
      </w:r>
      <w:r>
        <w:instrText xml:space="preserve"> PAGEREF _Toc65571405 \h </w:instrText>
      </w:r>
      <w:r>
        <w:fldChar w:fldCharType="separate"/>
      </w:r>
      <w:r>
        <w:t>9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"_Toc65571406" </w:instrText>
      </w:r>
      <w:r>
        <w:fldChar w:fldCharType="separate"/>
      </w:r>
      <w:r>
        <w:rPr>
          <w:rStyle w:val="37"/>
        </w:rPr>
        <w:t>4.2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工资查询</w:t>
      </w:r>
      <w:r>
        <w:tab/>
      </w:r>
      <w:r>
        <w:fldChar w:fldCharType="begin"/>
      </w:r>
      <w:r>
        <w:instrText xml:space="preserve"> PAGEREF _Toc65571406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"_Toc65571407" </w:instrText>
      </w:r>
      <w:r>
        <w:fldChar w:fldCharType="separate"/>
      </w:r>
      <w:r>
        <w:rPr>
          <w:rStyle w:val="37"/>
        </w:rPr>
        <w:t>4.3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请假管理</w:t>
      </w:r>
      <w:r>
        <w:tab/>
      </w:r>
      <w:r>
        <w:fldChar w:fldCharType="begin"/>
      </w:r>
      <w:r>
        <w:instrText xml:space="preserve"> PAGEREF _Toc65571407 \h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"_Toc65571408" </w:instrText>
      </w:r>
      <w:r>
        <w:fldChar w:fldCharType="separate"/>
      </w:r>
      <w:r>
        <w:rPr>
          <w:rStyle w:val="37"/>
        </w:rPr>
        <w:t>4.4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公务用车</w:t>
      </w:r>
      <w:r>
        <w:tab/>
      </w:r>
      <w:r>
        <w:fldChar w:fldCharType="begin"/>
      </w:r>
      <w:r>
        <w:instrText xml:space="preserve"> PAGEREF _Toc65571408 \h </w:instrText>
      </w:r>
      <w:r>
        <w:fldChar w:fldCharType="separate"/>
      </w:r>
      <w:r>
        <w:t>18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"_Toc65571409" </w:instrText>
      </w:r>
      <w:r>
        <w:fldChar w:fldCharType="separate"/>
      </w:r>
      <w:r>
        <w:rPr>
          <w:rStyle w:val="37"/>
        </w:rPr>
        <w:t>4.5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设备报修</w:t>
      </w:r>
      <w:r>
        <w:tab/>
      </w:r>
      <w:r>
        <w:fldChar w:fldCharType="begin"/>
      </w:r>
      <w:r>
        <w:instrText xml:space="preserve"> PAGEREF _Toc65571409 \h </w:instrText>
      </w:r>
      <w:r>
        <w:fldChar w:fldCharType="separate"/>
      </w:r>
      <w:r>
        <w:t>23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"_Toc65571410" </w:instrText>
      </w:r>
      <w:r>
        <w:fldChar w:fldCharType="separate"/>
      </w:r>
      <w:r>
        <w:rPr>
          <w:rStyle w:val="37"/>
        </w:rPr>
        <w:t>4.6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物品申购</w:t>
      </w:r>
      <w:r>
        <w:tab/>
      </w:r>
      <w:r>
        <w:fldChar w:fldCharType="begin"/>
      </w:r>
      <w:r>
        <w:instrText xml:space="preserve"> PAGEREF _Toc65571410 \h </w:instrText>
      </w:r>
      <w:r>
        <w:fldChar w:fldCharType="separate"/>
      </w:r>
      <w:r>
        <w:t>28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"_Toc65571411" </w:instrText>
      </w:r>
      <w:r>
        <w:fldChar w:fldCharType="separate"/>
      </w:r>
      <w:r>
        <w:rPr>
          <w:rStyle w:val="37"/>
        </w:rPr>
        <w:t>4.7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加班申请</w:t>
      </w:r>
      <w:r>
        <w:tab/>
      </w:r>
      <w:r>
        <w:fldChar w:fldCharType="begin"/>
      </w:r>
      <w:r>
        <w:instrText xml:space="preserve"> PAGEREF _Toc65571411 \h </w:instrText>
      </w:r>
      <w:r>
        <w:fldChar w:fldCharType="separate"/>
      </w:r>
      <w:r>
        <w:t>32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"_Toc65571412" </w:instrText>
      </w:r>
      <w:r>
        <w:fldChar w:fldCharType="separate"/>
      </w:r>
      <w:r>
        <w:rPr>
          <w:rStyle w:val="37"/>
        </w:rPr>
        <w:t>4.8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发通知</w:t>
      </w:r>
      <w:r>
        <w:tab/>
      </w:r>
      <w:r>
        <w:fldChar w:fldCharType="begin"/>
      </w:r>
      <w:r>
        <w:instrText xml:space="preserve"> PAGEREF _Toc65571412 \h </w:instrText>
      </w:r>
      <w:r>
        <w:fldChar w:fldCharType="separate"/>
      </w:r>
      <w:r>
        <w:t>37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"_Toc65571413" </w:instrText>
      </w:r>
      <w:r>
        <w:fldChar w:fldCharType="separate"/>
      </w:r>
      <w:r>
        <w:rPr>
          <w:rStyle w:val="37"/>
        </w:rPr>
        <w:t>4.9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工作群组</w:t>
      </w:r>
      <w:r>
        <w:tab/>
      </w:r>
      <w:r>
        <w:fldChar w:fldCharType="begin"/>
      </w:r>
      <w:r>
        <w:instrText xml:space="preserve"> PAGEREF _Toc65571413 \h </w:instrText>
      </w:r>
      <w:r>
        <w:fldChar w:fldCharType="separate"/>
      </w:r>
      <w:r>
        <w:t>39</w:t>
      </w:r>
      <w:r>
        <w:fldChar w:fldCharType="end"/>
      </w:r>
      <w:r>
        <w:fldChar w:fldCharType="end"/>
      </w:r>
    </w:p>
    <w:p>
      <w:pPr>
        <w:pStyle w:val="16"/>
        <w:tabs>
          <w:tab w:val="left" w:pos="168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"_Toc65571414" </w:instrText>
      </w:r>
      <w:r>
        <w:fldChar w:fldCharType="separate"/>
      </w:r>
      <w:r>
        <w:rPr>
          <w:rStyle w:val="37"/>
        </w:rPr>
        <w:t>4.9.1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关于解散群组的说明</w:t>
      </w:r>
      <w:r>
        <w:tab/>
      </w:r>
      <w:r>
        <w:fldChar w:fldCharType="begin"/>
      </w:r>
      <w:r>
        <w:instrText xml:space="preserve"> PAGEREF _Toc65571414 \h </w:instrText>
      </w:r>
      <w:r>
        <w:fldChar w:fldCharType="separate"/>
      </w:r>
      <w:r>
        <w:t>41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"_Toc65571415" </w:instrText>
      </w:r>
      <w:r>
        <w:fldChar w:fldCharType="separate"/>
      </w:r>
      <w:r>
        <w:rPr>
          <w:rStyle w:val="37"/>
        </w:rPr>
        <w:t>4.10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修改密码</w:t>
      </w:r>
      <w:r>
        <w:tab/>
      </w:r>
      <w:r>
        <w:fldChar w:fldCharType="begin"/>
      </w:r>
      <w:r>
        <w:instrText xml:space="preserve"> PAGEREF _Toc65571415 \h </w:instrText>
      </w:r>
      <w:r>
        <w:fldChar w:fldCharType="separate"/>
      </w:r>
      <w:r>
        <w:t>43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"_Toc65571416" </w:instrText>
      </w:r>
      <w:r>
        <w:fldChar w:fldCharType="separate"/>
      </w:r>
      <w:r>
        <w:rPr>
          <w:rStyle w:val="37"/>
        </w:rPr>
        <w:t>4.11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转让创始人</w:t>
      </w:r>
      <w:r>
        <w:tab/>
      </w:r>
      <w:r>
        <w:fldChar w:fldCharType="begin"/>
      </w:r>
      <w:r>
        <w:instrText xml:space="preserve"> PAGEREF _Toc65571416 \h </w:instrText>
      </w:r>
      <w:r>
        <w:fldChar w:fldCharType="separate"/>
      </w:r>
      <w:r>
        <w:t>45</w:t>
      </w:r>
      <w:r>
        <w:fldChar w:fldCharType="end"/>
      </w:r>
      <w:r>
        <w:fldChar w:fldCharType="end"/>
      </w:r>
    </w:p>
    <w:p>
      <w:pPr>
        <w:pStyle w:val="21"/>
        <w:tabs>
          <w:tab w:val="left" w:pos="42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"_Toc65571417" </w:instrText>
      </w:r>
      <w:r>
        <w:fldChar w:fldCharType="separate"/>
      </w:r>
      <w:r>
        <w:rPr>
          <w:rStyle w:val="37"/>
        </w:rPr>
        <w:t>5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员工微信公众号使用手册</w:t>
      </w:r>
      <w:r>
        <w:tab/>
      </w:r>
      <w:r>
        <w:fldChar w:fldCharType="begin"/>
      </w:r>
      <w:r>
        <w:instrText xml:space="preserve"> PAGEREF _Toc65571417 \h </w:instrText>
      </w:r>
      <w:r>
        <w:fldChar w:fldCharType="separate"/>
      </w:r>
      <w:r>
        <w:t>47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"_Toc65571418" </w:instrText>
      </w:r>
      <w:r>
        <w:fldChar w:fldCharType="separate"/>
      </w:r>
      <w:r>
        <w:rPr>
          <w:rStyle w:val="37"/>
        </w:rPr>
        <w:t>5.1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功能页面</w:t>
      </w:r>
      <w:r>
        <w:tab/>
      </w:r>
      <w:r>
        <w:fldChar w:fldCharType="begin"/>
      </w:r>
      <w:r>
        <w:instrText xml:space="preserve"> PAGEREF _Toc65571418 \h </w:instrText>
      </w:r>
      <w:r>
        <w:fldChar w:fldCharType="separate"/>
      </w:r>
      <w:r>
        <w:t>47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"_Toc65571419" </w:instrText>
      </w:r>
      <w:r>
        <w:fldChar w:fldCharType="separate"/>
      </w:r>
      <w:r>
        <w:rPr>
          <w:rStyle w:val="37"/>
        </w:rPr>
        <w:t>5.2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工资查询</w:t>
      </w:r>
      <w:r>
        <w:tab/>
      </w:r>
      <w:r>
        <w:fldChar w:fldCharType="begin"/>
      </w:r>
      <w:r>
        <w:instrText xml:space="preserve"> PAGEREF _Toc65571419 \h </w:instrText>
      </w:r>
      <w:r>
        <w:fldChar w:fldCharType="separate"/>
      </w:r>
      <w:r>
        <w:t>48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"_Toc65571420" </w:instrText>
      </w:r>
      <w:r>
        <w:fldChar w:fldCharType="separate"/>
      </w:r>
      <w:r>
        <w:rPr>
          <w:rStyle w:val="37"/>
        </w:rPr>
        <w:t>5.3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申请请假</w:t>
      </w:r>
      <w:r>
        <w:tab/>
      </w:r>
      <w:r>
        <w:fldChar w:fldCharType="begin"/>
      </w:r>
      <w:r>
        <w:instrText xml:space="preserve"> PAGEREF _Toc65571420 \h </w:instrText>
      </w:r>
      <w:r>
        <w:fldChar w:fldCharType="separate"/>
      </w:r>
      <w:r>
        <w:t>51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"_Toc65571421" </w:instrText>
      </w:r>
      <w:r>
        <w:fldChar w:fldCharType="separate"/>
      </w:r>
      <w:r>
        <w:rPr>
          <w:rStyle w:val="37"/>
        </w:rPr>
        <w:t>5.4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公务用车</w:t>
      </w:r>
      <w:r>
        <w:tab/>
      </w:r>
      <w:r>
        <w:fldChar w:fldCharType="begin"/>
      </w:r>
      <w:r>
        <w:instrText xml:space="preserve"> PAGEREF _Toc65571421 \h </w:instrText>
      </w:r>
      <w:r>
        <w:fldChar w:fldCharType="separate"/>
      </w:r>
      <w:r>
        <w:t>53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"_Toc65571422" </w:instrText>
      </w:r>
      <w:r>
        <w:fldChar w:fldCharType="separate"/>
      </w:r>
      <w:r>
        <w:rPr>
          <w:rStyle w:val="37"/>
        </w:rPr>
        <w:t>5.5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设备报修</w:t>
      </w:r>
      <w:r>
        <w:tab/>
      </w:r>
      <w:r>
        <w:fldChar w:fldCharType="begin"/>
      </w:r>
      <w:r>
        <w:instrText xml:space="preserve"> PAGEREF _Toc65571422 \h </w:instrText>
      </w:r>
      <w:r>
        <w:fldChar w:fldCharType="separate"/>
      </w:r>
      <w:r>
        <w:t>55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"_Toc65571423" </w:instrText>
      </w:r>
      <w:r>
        <w:fldChar w:fldCharType="separate"/>
      </w:r>
      <w:r>
        <w:rPr>
          <w:rStyle w:val="37"/>
        </w:rPr>
        <w:t>5.6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物品申购</w:t>
      </w:r>
      <w:r>
        <w:tab/>
      </w:r>
      <w:r>
        <w:fldChar w:fldCharType="begin"/>
      </w:r>
      <w:r>
        <w:instrText xml:space="preserve"> PAGEREF _Toc65571423 \h </w:instrText>
      </w:r>
      <w:r>
        <w:fldChar w:fldCharType="separate"/>
      </w:r>
      <w:r>
        <w:t>58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"_Toc65571424" </w:instrText>
      </w:r>
      <w:r>
        <w:fldChar w:fldCharType="separate"/>
      </w:r>
      <w:r>
        <w:rPr>
          <w:rStyle w:val="37"/>
        </w:rPr>
        <w:t>5.7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加班申请</w:t>
      </w:r>
      <w:r>
        <w:tab/>
      </w:r>
      <w:r>
        <w:fldChar w:fldCharType="begin"/>
      </w:r>
      <w:r>
        <w:instrText xml:space="preserve"> PAGEREF _Toc65571424 \h </w:instrText>
      </w:r>
      <w:r>
        <w:fldChar w:fldCharType="separate"/>
      </w:r>
      <w:r>
        <w:t>60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"_Toc65571425" </w:instrText>
      </w:r>
      <w:r>
        <w:fldChar w:fldCharType="separate"/>
      </w:r>
      <w:r>
        <w:rPr>
          <w:rStyle w:val="37"/>
        </w:rPr>
        <w:t>5.8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工作群组</w:t>
      </w:r>
      <w:r>
        <w:tab/>
      </w:r>
      <w:r>
        <w:fldChar w:fldCharType="begin"/>
      </w:r>
      <w:r>
        <w:instrText xml:space="preserve"> PAGEREF _Toc65571425 \h </w:instrText>
      </w:r>
      <w:r>
        <w:fldChar w:fldCharType="separate"/>
      </w:r>
      <w:r>
        <w:t>62</w:t>
      </w:r>
      <w:r>
        <w:fldChar w:fldCharType="end"/>
      </w:r>
      <w:r>
        <w:fldChar w:fldCharType="end"/>
      </w:r>
    </w:p>
    <w:p>
      <w:pPr>
        <w:pStyle w:val="21"/>
        <w:tabs>
          <w:tab w:val="left" w:pos="42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"_Toc65571426" </w:instrText>
      </w:r>
      <w:r>
        <w:fldChar w:fldCharType="separate"/>
      </w:r>
      <w:r>
        <w:rPr>
          <w:rStyle w:val="37"/>
        </w:rPr>
        <w:t>6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管理员网页端使用手册</w:t>
      </w:r>
      <w:r>
        <w:tab/>
      </w:r>
      <w:r>
        <w:fldChar w:fldCharType="begin"/>
      </w:r>
      <w:r>
        <w:instrText xml:space="preserve"> PAGEREF _Toc65571426 \h </w:instrText>
      </w:r>
      <w:r>
        <w:fldChar w:fldCharType="separate"/>
      </w:r>
      <w:r>
        <w:t>63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"_Toc65571427" </w:instrText>
      </w:r>
      <w:r>
        <w:fldChar w:fldCharType="separate"/>
      </w:r>
      <w:r>
        <w:rPr>
          <w:rStyle w:val="37"/>
        </w:rPr>
        <w:t>6.1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登录</w:t>
      </w:r>
      <w:r>
        <w:tab/>
      </w:r>
      <w:r>
        <w:fldChar w:fldCharType="begin"/>
      </w:r>
      <w:r>
        <w:instrText xml:space="preserve"> PAGEREF _Toc65571427 \h </w:instrText>
      </w:r>
      <w:r>
        <w:fldChar w:fldCharType="separate"/>
      </w:r>
      <w:r>
        <w:t>63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"_Toc65571428" </w:instrText>
      </w:r>
      <w:r>
        <w:fldChar w:fldCharType="separate"/>
      </w:r>
      <w:r>
        <w:rPr>
          <w:rStyle w:val="37"/>
        </w:rPr>
        <w:t>6.2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公务用车</w:t>
      </w:r>
      <w:r>
        <w:tab/>
      </w:r>
      <w:r>
        <w:fldChar w:fldCharType="begin"/>
      </w:r>
      <w:r>
        <w:instrText xml:space="preserve"> PAGEREF _Toc65571428 \h </w:instrText>
      </w:r>
      <w:r>
        <w:fldChar w:fldCharType="separate"/>
      </w:r>
      <w:r>
        <w:t>64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"_Toc65571429" </w:instrText>
      </w:r>
      <w:r>
        <w:fldChar w:fldCharType="separate"/>
      </w:r>
      <w:r>
        <w:rPr>
          <w:rStyle w:val="37"/>
        </w:rPr>
        <w:t>6.3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物品申购</w:t>
      </w:r>
      <w:r>
        <w:tab/>
      </w:r>
      <w:r>
        <w:fldChar w:fldCharType="begin"/>
      </w:r>
      <w:r>
        <w:instrText xml:space="preserve"> PAGEREF _Toc65571429 \h </w:instrText>
      </w:r>
      <w:r>
        <w:fldChar w:fldCharType="separate"/>
      </w:r>
      <w:r>
        <w:t>67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"_Toc65571430" </w:instrText>
      </w:r>
      <w:r>
        <w:fldChar w:fldCharType="separate"/>
      </w:r>
      <w:r>
        <w:rPr>
          <w:rStyle w:val="37"/>
        </w:rPr>
        <w:t>6.4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报修管理</w:t>
      </w:r>
      <w:r>
        <w:tab/>
      </w:r>
      <w:r>
        <w:fldChar w:fldCharType="begin"/>
      </w:r>
      <w:r>
        <w:instrText xml:space="preserve"> PAGEREF _Toc65571430 \h </w:instrText>
      </w:r>
      <w:r>
        <w:fldChar w:fldCharType="separate"/>
      </w:r>
      <w:r>
        <w:t>71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"_Toc65571431" </w:instrText>
      </w:r>
      <w:r>
        <w:fldChar w:fldCharType="separate"/>
      </w:r>
      <w:r>
        <w:rPr>
          <w:rStyle w:val="37"/>
        </w:rPr>
        <w:t>6.5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请假管理</w:t>
      </w:r>
      <w:r>
        <w:tab/>
      </w:r>
      <w:r>
        <w:fldChar w:fldCharType="begin"/>
      </w:r>
      <w:r>
        <w:instrText xml:space="preserve"> PAGEREF _Toc65571431 \h </w:instrText>
      </w:r>
      <w:r>
        <w:fldChar w:fldCharType="separate"/>
      </w:r>
      <w:r>
        <w:t>75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"_Toc65571432" </w:instrText>
      </w:r>
      <w:r>
        <w:fldChar w:fldCharType="separate"/>
      </w:r>
      <w:r>
        <w:rPr>
          <w:rStyle w:val="37"/>
        </w:rPr>
        <w:t>6.6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加班申请管理</w:t>
      </w:r>
      <w:r>
        <w:tab/>
      </w:r>
      <w:r>
        <w:fldChar w:fldCharType="begin"/>
      </w:r>
      <w:r>
        <w:instrText xml:space="preserve"> PAGEREF _Toc65571432 \h </w:instrText>
      </w:r>
      <w:r>
        <w:fldChar w:fldCharType="separate"/>
      </w:r>
      <w:r>
        <w:t>78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"_Toc65571433" </w:instrText>
      </w:r>
      <w:r>
        <w:fldChar w:fldCharType="separate"/>
      </w:r>
      <w:r>
        <w:rPr>
          <w:rStyle w:val="37"/>
        </w:rPr>
        <w:t>6.7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工资管理</w:t>
      </w:r>
      <w:r>
        <w:tab/>
      </w:r>
      <w:r>
        <w:fldChar w:fldCharType="begin"/>
      </w:r>
      <w:r>
        <w:instrText xml:space="preserve"> PAGEREF _Toc65571433 \h </w:instrText>
      </w:r>
      <w:r>
        <w:fldChar w:fldCharType="separate"/>
      </w:r>
      <w:r>
        <w:t>82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"_Toc65571434" </w:instrText>
      </w:r>
      <w:r>
        <w:fldChar w:fldCharType="separate"/>
      </w:r>
      <w:r>
        <w:rPr>
          <w:rStyle w:val="37"/>
        </w:rPr>
        <w:t>6.8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公告管理</w:t>
      </w:r>
      <w:r>
        <w:tab/>
      </w:r>
      <w:r>
        <w:fldChar w:fldCharType="begin"/>
      </w:r>
      <w:r>
        <w:instrText xml:space="preserve"> PAGEREF _Toc65571434 \h </w:instrText>
      </w:r>
      <w:r>
        <w:fldChar w:fldCharType="separate"/>
      </w:r>
      <w:r>
        <w:t>85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"_Toc65571435" </w:instrText>
      </w:r>
      <w:r>
        <w:fldChar w:fldCharType="separate"/>
      </w:r>
      <w:r>
        <w:rPr>
          <w:rStyle w:val="37"/>
        </w:rPr>
        <w:t>6.9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通知管理</w:t>
      </w:r>
      <w:r>
        <w:tab/>
      </w:r>
      <w:r>
        <w:fldChar w:fldCharType="begin"/>
      </w:r>
      <w:r>
        <w:instrText xml:space="preserve"> PAGEREF _Toc65571435 \h </w:instrText>
      </w:r>
      <w:r>
        <w:fldChar w:fldCharType="separate"/>
      </w:r>
      <w:r>
        <w:t>87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"_Toc65571436" </w:instrText>
      </w:r>
      <w:r>
        <w:fldChar w:fldCharType="separate"/>
      </w:r>
      <w:r>
        <w:rPr>
          <w:rStyle w:val="37"/>
        </w:rPr>
        <w:t>6.10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群组管理</w:t>
      </w:r>
      <w:r>
        <w:tab/>
      </w:r>
      <w:r>
        <w:fldChar w:fldCharType="begin"/>
      </w:r>
      <w:r>
        <w:instrText xml:space="preserve"> PAGEREF _Toc65571436 \h </w:instrText>
      </w:r>
      <w:r>
        <w:fldChar w:fldCharType="separate"/>
      </w:r>
      <w:r>
        <w:t>90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"_Toc65571437" </w:instrText>
      </w:r>
      <w:r>
        <w:fldChar w:fldCharType="separate"/>
      </w:r>
      <w:r>
        <w:rPr>
          <w:rStyle w:val="37"/>
        </w:rPr>
        <w:t>6.11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部门管理</w:t>
      </w:r>
      <w:r>
        <w:tab/>
      </w:r>
      <w:r>
        <w:fldChar w:fldCharType="begin"/>
      </w:r>
      <w:r>
        <w:instrText xml:space="preserve"> PAGEREF _Toc65571437 \h </w:instrText>
      </w:r>
      <w:r>
        <w:fldChar w:fldCharType="separate"/>
      </w:r>
      <w:r>
        <w:t>91</w:t>
      </w:r>
      <w:r>
        <w:fldChar w:fldCharType="end"/>
      </w:r>
      <w:r>
        <w:fldChar w:fldCharType="end"/>
      </w:r>
    </w:p>
    <w:p>
      <w:pPr>
        <w:pStyle w:val="24"/>
        <w:tabs>
          <w:tab w:val="left" w:pos="1260"/>
          <w:tab w:val="right" w:leader="dot" w:pos="8296"/>
        </w:tabs>
        <w:rPr>
          <w:rFonts w:asciiTheme="minorHAnsi" w:hAnsiTheme="minorHAnsi" w:eastAsiaTheme="minorEastAsia" w:cstheme="minorBidi"/>
          <w:szCs w:val="22"/>
        </w:rPr>
      </w:pPr>
      <w:r>
        <w:fldChar w:fldCharType="begin"/>
      </w:r>
      <w:r>
        <w:instrText xml:space="preserve"> HYPERLINK \l "_Toc65571438" </w:instrText>
      </w:r>
      <w:r>
        <w:fldChar w:fldCharType="separate"/>
      </w:r>
      <w:r>
        <w:rPr>
          <w:rStyle w:val="37"/>
        </w:rPr>
        <w:t>6.12</w:t>
      </w:r>
      <w:r>
        <w:rPr>
          <w:rFonts w:asciiTheme="minorHAnsi" w:hAnsiTheme="minorHAnsi" w:eastAsiaTheme="minorEastAsia" w:cstheme="minorBidi"/>
          <w:szCs w:val="22"/>
        </w:rPr>
        <w:tab/>
      </w:r>
      <w:r>
        <w:rPr>
          <w:rStyle w:val="37"/>
          <w:rFonts w:hint="eastAsia"/>
        </w:rPr>
        <w:t>用户管理</w:t>
      </w:r>
      <w:r>
        <w:tab/>
      </w:r>
      <w:r>
        <w:fldChar w:fldCharType="begin"/>
      </w:r>
      <w:r>
        <w:instrText xml:space="preserve"> PAGEREF _Toc65571438 \h </w:instrText>
      </w:r>
      <w:r>
        <w:fldChar w:fldCharType="separate"/>
      </w:r>
      <w:r>
        <w:t>92</w:t>
      </w:r>
      <w:r>
        <w:fldChar w:fldCharType="end"/>
      </w:r>
      <w:r>
        <w:fldChar w:fldCharType="end"/>
      </w:r>
    </w:p>
    <w:p>
      <w:pPr>
        <w:pStyle w:val="24"/>
        <w:tabs>
          <w:tab w:val="right" w:leader="dot" w:pos="8306"/>
        </w:tabs>
        <w:ind w:left="0" w:leftChars="0"/>
        <w:rPr>
          <w:rFonts w:ascii="微软雅黑" w:hAnsi="微软雅黑" w:eastAsia="微软雅黑"/>
        </w:rPr>
      </w:pPr>
      <w:r>
        <w:rPr>
          <w:rFonts w:hint="eastAsia" w:ascii="微软雅黑" w:hAnsi="微软雅黑" w:eastAsia="微软雅黑"/>
        </w:rPr>
        <w:fldChar w:fldCharType="end"/>
      </w:r>
    </w:p>
    <w:p/>
    <w:p/>
    <w:p/>
    <w:p/>
    <w:p/>
    <w:p/>
    <w:p/>
    <w:p/>
    <w:p/>
    <w:p/>
    <w:p/>
    <w:p/>
    <w:p/>
    <w:p/>
    <w:p/>
    <w:p/>
    <w:p/>
    <w:p/>
    <w:p/>
    <w:p/>
    <w:p>
      <w:pPr>
        <w:pStyle w:val="2"/>
        <w:spacing w:line="360" w:lineRule="auto"/>
        <w:rPr>
          <w:rFonts w:ascii="微软雅黑" w:hAnsi="微软雅黑" w:eastAsia="微软雅黑"/>
        </w:rPr>
      </w:pPr>
      <w:bookmarkStart w:id="7" w:name="_Toc65571397"/>
      <w:r>
        <w:rPr>
          <w:rFonts w:hint="eastAsia" w:ascii="微软雅黑" w:hAnsi="微软雅黑" w:eastAsia="微软雅黑"/>
        </w:rPr>
        <w:t>前言</w:t>
      </w:r>
      <w:bookmarkEnd w:id="7"/>
    </w:p>
    <w:p>
      <w:pPr>
        <w:spacing w:line="360" w:lineRule="auto"/>
        <w:ind w:firstLine="425"/>
        <w:rPr>
          <w:rFonts w:ascii="微软雅黑" w:hAnsi="微软雅黑" w:eastAsia="微软雅黑" w:cs="Courier New"/>
          <w:color w:val="000000" w:themeColor="text1"/>
          <w:szCs w:val="21"/>
        </w:rPr>
      </w:pPr>
      <w:r>
        <w:rPr>
          <w:rFonts w:hint="eastAsia" w:ascii="微软雅黑" w:hAnsi="微软雅黑" w:eastAsia="微软雅黑"/>
          <w:color w:val="000000" w:themeColor="text1"/>
          <w:szCs w:val="21"/>
        </w:rPr>
        <w:t>一分钟创建自己的办公系统，随时随地管理公司事务，易办公系统不需要安装，只需要在微信公众号</w:t>
      </w:r>
      <w:r>
        <w:rPr>
          <w:rFonts w:ascii="微软雅黑" w:hAnsi="微软雅黑" w:eastAsia="微软雅黑" w:cs="Courier New"/>
          <w:color w:val="000000" w:themeColor="text1"/>
          <w:szCs w:val="21"/>
        </w:rPr>
        <w:t>在线使用，就可以帮您管理公司</w:t>
      </w:r>
      <w:r>
        <w:rPr>
          <w:rFonts w:hint="eastAsia" w:ascii="微软雅黑" w:hAnsi="微软雅黑" w:eastAsia="微软雅黑" w:cs="Courier New"/>
          <w:color w:val="000000" w:themeColor="text1"/>
          <w:szCs w:val="21"/>
        </w:rPr>
        <w:t>。还能进行工资查询。</w:t>
      </w:r>
      <w:r>
        <w:rPr>
          <w:rFonts w:ascii="微软雅黑" w:hAnsi="微软雅黑" w:eastAsia="微软雅黑" w:cs="Courier New"/>
          <w:color w:val="000000" w:themeColor="text1"/>
          <w:szCs w:val="21"/>
        </w:rPr>
        <w:t>无需下载</w:t>
      </w:r>
      <w:r>
        <w:rPr>
          <w:rFonts w:hint="eastAsia" w:ascii="微软雅黑" w:hAnsi="微软雅黑" w:eastAsia="微软雅黑" w:cs="Courier New"/>
          <w:color w:val="000000" w:themeColor="text1"/>
          <w:szCs w:val="21"/>
        </w:rPr>
        <w:t>软件</w:t>
      </w:r>
      <w:r>
        <w:rPr>
          <w:rFonts w:ascii="微软雅黑" w:hAnsi="微软雅黑" w:eastAsia="微软雅黑" w:cs="Courier New"/>
          <w:color w:val="000000" w:themeColor="text1"/>
          <w:szCs w:val="21"/>
        </w:rPr>
        <w:t>，操作简单</w:t>
      </w:r>
      <w:r>
        <w:rPr>
          <w:rFonts w:hint="eastAsia" w:ascii="微软雅黑" w:hAnsi="微软雅黑" w:eastAsia="微软雅黑" w:cs="Courier New"/>
          <w:color w:val="000000" w:themeColor="text1"/>
          <w:szCs w:val="21"/>
        </w:rPr>
        <w:t>，</w:t>
      </w:r>
      <w:r>
        <w:rPr>
          <w:rFonts w:ascii="微软雅黑" w:hAnsi="微软雅黑" w:eastAsia="微软雅黑" w:cs="Courier New"/>
          <w:color w:val="000000" w:themeColor="text1"/>
          <w:szCs w:val="21"/>
        </w:rPr>
        <w:t>永久免费。</w:t>
      </w:r>
    </w:p>
    <w:p>
      <w:pPr>
        <w:spacing w:line="360" w:lineRule="auto"/>
        <w:rPr>
          <w:rFonts w:ascii="微软雅黑" w:hAnsi="微软雅黑" w:eastAsia="微软雅黑"/>
        </w:rPr>
      </w:pPr>
      <w:r>
        <w:rPr>
          <w:rFonts w:hint="eastAsia" w:ascii="微软雅黑" w:hAnsi="微软雅黑" w:eastAsia="微软雅黑"/>
          <w:b/>
        </w:rPr>
        <w:t>角色划分：</w:t>
      </w:r>
      <w:r>
        <w:rPr>
          <w:rFonts w:hint="eastAsia" w:ascii="微软雅黑" w:hAnsi="微软雅黑" w:eastAsia="微软雅黑"/>
        </w:rPr>
        <w:t>创始人、员工。</w:t>
      </w:r>
    </w:p>
    <w:p>
      <w:pPr>
        <w:spacing w:line="360" w:lineRule="auto"/>
        <w:rPr>
          <w:rFonts w:ascii="微软雅黑" w:hAnsi="微软雅黑" w:eastAsia="微软雅黑"/>
        </w:rPr>
      </w:pPr>
      <w:r>
        <w:rPr>
          <w:rFonts w:hint="eastAsia" w:ascii="微软雅黑" w:hAnsi="微软雅黑" w:eastAsia="微软雅黑"/>
          <w:b/>
        </w:rPr>
        <w:t>办公管理流程：</w:t>
      </w:r>
      <w:r>
        <w:rPr>
          <w:rFonts w:hint="eastAsia" w:ascii="微软雅黑" w:hAnsi="微软雅黑" w:eastAsia="微软雅黑"/>
        </w:rPr>
        <w:t>1、创始人创建公司或员工选择加入单位。2、进入页面填写单位的基础信息和个人用户名和手机号等信息。3、管理请假、公务用车、设备保修、物品申购、加班申请。发通知，查询工资。4、通过网页端上传工资表。</w:t>
      </w:r>
    </w:p>
    <w:p>
      <w:pPr>
        <w:pStyle w:val="2"/>
        <w:spacing w:line="360" w:lineRule="auto"/>
        <w:rPr>
          <w:rFonts w:ascii="微软雅黑" w:hAnsi="微软雅黑" w:eastAsia="微软雅黑"/>
        </w:rPr>
      </w:pPr>
      <w:bookmarkStart w:id="8" w:name="_Toc65571398"/>
      <w:r>
        <w:rPr>
          <w:rFonts w:hint="eastAsia" w:ascii="微软雅黑" w:hAnsi="微软雅黑" w:eastAsia="微软雅黑"/>
        </w:rPr>
        <w:t>简介</w:t>
      </w:r>
      <w:bookmarkEnd w:id="8"/>
    </w:p>
    <w:p>
      <w:pPr>
        <w:pStyle w:val="3"/>
      </w:pPr>
      <w:bookmarkStart w:id="9" w:name="_Toc65571399"/>
      <w:r>
        <w:rPr>
          <w:rFonts w:hint="eastAsia"/>
        </w:rPr>
        <w:t>系统运行环境</w:t>
      </w:r>
      <w:bookmarkEnd w:id="9"/>
    </w:p>
    <w:p>
      <w:pPr>
        <w:spacing w:line="360" w:lineRule="auto"/>
        <w:rPr>
          <w:rFonts w:ascii="Arial" w:hAnsi="Arial" w:cs="Arial"/>
          <w:color w:val="333333"/>
          <w:sz w:val="20"/>
          <w:szCs w:val="20"/>
          <w:shd w:val="clear" w:color="auto" w:fill="FFFFFF"/>
        </w:rPr>
      </w:pPr>
      <w:r>
        <w:rPr>
          <w:rFonts w:ascii="微软雅黑" w:hAnsi="微软雅黑" w:eastAsia="微软雅黑"/>
        </w:rPr>
        <w:t>操作系统： Linux/Unix系列、或Windows2008系统</w:t>
      </w:r>
      <w:r>
        <w:rPr>
          <w:rFonts w:hint="eastAsia" w:ascii="微软雅黑" w:hAnsi="微软雅黑" w:eastAsia="微软雅黑"/>
        </w:rPr>
        <w:t>。</w:t>
      </w:r>
      <w:r>
        <w:rPr>
          <w:rFonts w:ascii="微软雅黑" w:hAnsi="微软雅黑" w:eastAsia="微软雅黑"/>
        </w:rPr>
        <w:br w:type="textWrapping"/>
      </w:r>
      <w:r>
        <w:rPr>
          <w:rFonts w:ascii="微软雅黑" w:hAnsi="微软雅黑" w:eastAsia="微软雅黑"/>
        </w:rPr>
        <w:t>应用服务器：</w:t>
      </w:r>
      <w:r>
        <w:rPr>
          <w:rFonts w:hint="eastAsia"/>
        </w:rPr>
        <w:t>Apache</w:t>
      </w:r>
      <w:r>
        <w:t>5.6以上</w:t>
      </w:r>
      <w:r>
        <w:rPr>
          <w:rFonts w:hint="eastAsia"/>
        </w:rPr>
        <w:t xml:space="preserve"> </w:t>
      </w:r>
      <w:r>
        <w:t>或</w:t>
      </w:r>
      <w:r>
        <w:rPr>
          <w:rFonts w:hint="eastAsia"/>
        </w:rPr>
        <w:t xml:space="preserve"> Nginx</w:t>
      </w:r>
      <w:r>
        <w:t xml:space="preserve"> </w:t>
      </w:r>
      <w:r>
        <w:rPr>
          <w:rFonts w:ascii="Arial" w:hAnsi="Arial" w:cs="Arial"/>
          <w:color w:val="333333"/>
          <w:sz w:val="20"/>
          <w:szCs w:val="20"/>
          <w:shd w:val="clear" w:color="auto" w:fill="FFFFFF"/>
        </w:rPr>
        <w:t>1.10.3 以上</w:t>
      </w:r>
      <w:r>
        <w:rPr>
          <w:rFonts w:hint="eastAsia" w:ascii="Arial" w:hAnsi="Arial" w:cs="Arial"/>
          <w:color w:val="333333"/>
          <w:sz w:val="20"/>
          <w:szCs w:val="20"/>
          <w:shd w:val="clear" w:color="auto" w:fill="FFFFFF"/>
        </w:rPr>
        <w:t>。</w:t>
      </w:r>
    </w:p>
    <w:p>
      <w:pPr>
        <w:spacing w:line="360" w:lineRule="auto"/>
        <w:rPr>
          <w:rFonts w:ascii="微软雅黑" w:hAnsi="微软雅黑" w:eastAsia="微软雅黑"/>
        </w:rPr>
      </w:pPr>
      <w:r>
        <w:rPr>
          <w:rFonts w:hint="eastAsia" w:ascii="微软雅黑" w:hAnsi="微软雅黑" w:eastAsia="微软雅黑" w:cs="Arial"/>
          <w:color w:val="333333"/>
          <w:szCs w:val="21"/>
          <w:shd w:val="clear" w:color="auto" w:fill="FFFFFF"/>
        </w:rPr>
        <w:t>软件</w:t>
      </w:r>
      <w:r>
        <w:rPr>
          <w:rFonts w:ascii="微软雅黑" w:hAnsi="微软雅黑" w:eastAsia="微软雅黑" w:cs="Arial"/>
          <w:color w:val="333333"/>
          <w:szCs w:val="21"/>
          <w:shd w:val="clear" w:color="auto" w:fill="FFFFFF"/>
        </w:rPr>
        <w:t>语言</w:t>
      </w:r>
      <w:r>
        <w:rPr>
          <w:rFonts w:hint="eastAsia" w:ascii="微软雅黑" w:hAnsi="微软雅黑" w:eastAsia="微软雅黑" w:cs="Arial"/>
          <w:color w:val="333333"/>
          <w:szCs w:val="21"/>
          <w:shd w:val="clear" w:color="auto" w:fill="FFFFFF"/>
        </w:rPr>
        <w:t>：p</w:t>
      </w:r>
      <w:r>
        <w:rPr>
          <w:rFonts w:ascii="微软雅黑" w:hAnsi="微软雅黑" w:eastAsia="微软雅黑" w:cs="Arial"/>
          <w:color w:val="333333"/>
          <w:szCs w:val="21"/>
          <w:shd w:val="clear" w:color="auto" w:fill="FFFFFF"/>
        </w:rPr>
        <w:t>hp5.6版本以上</w:t>
      </w:r>
      <w:r>
        <w:rPr>
          <w:rFonts w:ascii="微软雅黑" w:hAnsi="微软雅黑" w:eastAsia="微软雅黑"/>
          <w:szCs w:val="21"/>
        </w:rPr>
        <w:br w:type="textWrapping"/>
      </w:r>
      <w:r>
        <w:rPr>
          <w:rFonts w:ascii="微软雅黑" w:hAnsi="微软雅黑" w:eastAsia="微软雅黑"/>
        </w:rPr>
        <w:t>数据库：MySQL5.5 以上版本</w:t>
      </w:r>
      <w:r>
        <w:rPr>
          <w:rFonts w:hint="eastAsia" w:ascii="微软雅黑" w:hAnsi="微软雅黑" w:eastAsia="微软雅黑"/>
        </w:rPr>
        <w:t>。</w:t>
      </w:r>
    </w:p>
    <w:p>
      <w:pPr>
        <w:spacing w:line="360" w:lineRule="auto"/>
        <w:rPr>
          <w:rFonts w:ascii="微软雅黑" w:hAnsi="微软雅黑" w:eastAsia="微软雅黑"/>
        </w:rPr>
      </w:pPr>
      <w:r>
        <w:rPr>
          <w:rFonts w:hint="eastAsia" w:ascii="微软雅黑" w:hAnsi="微软雅黑" w:eastAsia="微软雅黑"/>
        </w:rPr>
        <w:t>必须对接</w:t>
      </w:r>
      <w:r>
        <w:rPr>
          <w:rFonts w:ascii="微软雅黑" w:hAnsi="微软雅黑" w:eastAsia="微软雅黑"/>
        </w:rPr>
        <w:t>平台</w:t>
      </w:r>
      <w:r>
        <w:rPr>
          <w:rFonts w:hint="eastAsia" w:ascii="微软雅黑" w:hAnsi="微软雅黑" w:eastAsia="微软雅黑"/>
        </w:rPr>
        <w:t>：</w:t>
      </w:r>
      <w:r>
        <w:rPr>
          <w:rFonts w:ascii="微软雅黑" w:hAnsi="微软雅黑" w:eastAsia="微软雅黑"/>
        </w:rPr>
        <w:t>微信公众号</w:t>
      </w:r>
      <w:r>
        <w:rPr>
          <w:rFonts w:hint="eastAsia" w:ascii="微软雅黑" w:hAnsi="微软雅黑" w:eastAsia="微软雅黑"/>
        </w:rPr>
        <w:t>。</w:t>
      </w:r>
    </w:p>
    <w:p>
      <w:pPr>
        <w:widowControl/>
        <w:spacing w:line="240" w:lineRule="auto"/>
        <w:jc w:val="left"/>
        <w:rPr>
          <w:rFonts w:ascii="微软雅黑" w:hAnsi="微软雅黑" w:eastAsia="微软雅黑"/>
        </w:rPr>
      </w:pPr>
      <w:r>
        <w:rPr>
          <w:rFonts w:hint="eastAsia" w:ascii="微软雅黑" w:hAnsi="微软雅黑" w:eastAsia="微软雅黑"/>
        </w:rPr>
        <w:t>硬件环境：如pc server，ibm、hp、SUN（已被oracle收购)的小型机等等；</w:t>
      </w:r>
    </w:p>
    <w:p>
      <w:pPr>
        <w:widowControl/>
        <w:spacing w:line="240" w:lineRule="auto"/>
        <w:jc w:val="left"/>
        <w:rPr>
          <w:rFonts w:ascii="微软雅黑" w:hAnsi="微软雅黑" w:eastAsia="微软雅黑"/>
        </w:rPr>
      </w:pPr>
    </w:p>
    <w:p>
      <w:pPr>
        <w:widowControl/>
        <w:spacing w:line="240" w:lineRule="auto"/>
        <w:jc w:val="left"/>
        <w:rPr>
          <w:rFonts w:ascii="微软雅黑" w:hAnsi="微软雅黑" w:eastAsia="微软雅黑"/>
        </w:rPr>
      </w:pPr>
    </w:p>
    <w:p>
      <w:pPr>
        <w:pStyle w:val="3"/>
      </w:pPr>
      <w:bookmarkStart w:id="10" w:name="_Toc65571400"/>
      <w:r>
        <w:rPr>
          <w:rFonts w:hint="eastAsia"/>
        </w:rPr>
        <w:t>易办公系统流程</w:t>
      </w:r>
      <w:bookmarkEnd w:id="10"/>
    </w:p>
    <w:p>
      <w:r>
        <w:pict>
          <v:group id="_x0000_s1029" o:spid="_x0000_s1029" o:spt="203" style="height:511.6pt;width:415.3pt;" coordorigin="2645,2283" coordsize="7200,8869" editas="canvas">
            <o:lock v:ext="edit"/>
            <v:shape id="_x0000_s1028" o:spid="_x0000_s1028" o:spt="75" type="#_x0000_t75" style="position:absolute;left:2645;top:2283;height:8869;width:7200;" filled="f" o:preferrelative="f" stroked="f" coordsize="21600,21600">
              <v:fill on="f" focussize="0,0"/>
              <v:stroke on="f" joinstyle="miter"/>
              <v:imagedata o:title=""/>
              <o:lock v:ext="edit" text="t" aspectratio="t"/>
            </v:shape>
            <v:rect id="_x0000_s1030" o:spid="_x0000_s1030" o:spt="1" style="position:absolute;left:2901;top:3109;height:473;width:1219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t>创建新</w:t>
                    </w:r>
                    <w:r>
                      <w:rPr>
                        <w:rFonts w:hint="eastAsia"/>
                      </w:rPr>
                      <w:t>单位</w:t>
                    </w:r>
                  </w:p>
                </w:txbxContent>
              </v:textbox>
            </v:rect>
            <v:rect id="_x0000_s1031" o:spid="_x0000_s1031" o:spt="1" style="position:absolute;left:4290;top:3109;height:473;width:1912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t>填写</w:t>
                    </w:r>
                    <w:r>
                      <w:rPr>
                        <w:rFonts w:hint="eastAsia"/>
                      </w:rPr>
                      <w:t>单位</w:t>
                    </w:r>
                    <w:r>
                      <w:t>的基础信息</w:t>
                    </w:r>
                  </w:p>
                </w:txbxContent>
              </v:textbox>
            </v:rect>
            <v:rect id="_x0000_s1032" o:spid="_x0000_s1032" o:spt="1" style="position:absolute;left:6598;top:2925;height:814;width:2799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t>填写单位名称</w:t>
                    </w:r>
                    <w:r>
                      <w:rPr>
                        <w:rFonts w:hint="eastAsia"/>
                      </w:rPr>
                      <w:t>、</w:t>
                    </w:r>
                    <w:r>
                      <w:t>真实姓名</w:t>
                    </w:r>
                    <w:r>
                      <w:rPr>
                        <w:rFonts w:hint="eastAsia"/>
                      </w:rPr>
                      <w:t>、</w:t>
                    </w:r>
                    <w:r>
                      <w:t>用户名</w:t>
                    </w:r>
                    <w:r>
                      <w:rPr>
                        <w:rFonts w:hint="eastAsia"/>
                      </w:rPr>
                      <w:t>、</w:t>
                    </w:r>
                    <w:r>
                      <w:t>手机号</w:t>
                    </w:r>
                    <w:r>
                      <w:rPr>
                        <w:rFonts w:hint="eastAsia"/>
                      </w:rPr>
                      <w:t>、</w:t>
                    </w:r>
                    <w:r>
                      <w:t>职务</w:t>
                    </w:r>
                  </w:p>
                </w:txbxContent>
              </v:textbox>
            </v:rect>
            <v:rect id="_x0000_s1033" o:spid="_x0000_s1033" o:spt="1" style="position:absolute;left:4290;top:4771;height:472;width:1012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t>请假管理</w:t>
                    </w:r>
                  </w:p>
                </w:txbxContent>
              </v:textbox>
            </v:rect>
            <v:rect id="_x0000_s1035" o:spid="_x0000_s1035" o:spt="1" style="position:absolute;left:4290;top:5425;height:475;width:1408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t>公务用车管理</w:t>
                    </w:r>
                  </w:p>
                </w:txbxContent>
              </v:textbox>
            </v:rect>
            <v:rect id="_x0000_s1036" o:spid="_x0000_s1036" o:spt="1" style="position:absolute;left:4290;top:6083;height:473;width:1012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设备</w:t>
                    </w:r>
                    <w:r>
                      <w:t>报修</w:t>
                    </w:r>
                  </w:p>
                </w:txbxContent>
              </v:textbox>
            </v:rect>
            <v:rect id="_x0000_s1037" o:spid="_x0000_s1037" o:spt="1" style="position:absolute;left:4290;top:4023;height:471;width:1012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工资查询</w:t>
                    </w:r>
                  </w:p>
                </w:txbxContent>
              </v:textbox>
            </v:rect>
            <v:rect id="_x0000_s1038" o:spid="_x0000_s1038" o:spt="1" style="position:absolute;left:6598;top:3861;height:765;width:2799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上传</w:t>
                    </w:r>
                    <w:r>
                      <w:t>Excel数据表</w:t>
                    </w:r>
                    <w:r>
                      <w:rPr>
                        <w:rFonts w:hint="eastAsia"/>
                      </w:rPr>
                      <w:t>，</w:t>
                    </w:r>
                    <w:r>
                      <w:t>员工查询工资</w:t>
                    </w:r>
                  </w:p>
                </w:txbxContent>
              </v:textbox>
            </v:rect>
            <v:rect id="_x0000_s1039" o:spid="_x0000_s1039" o:spt="1" style="position:absolute;left:6598;top:4771;height:464;width:1077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t>审批请假</w:t>
                    </w:r>
                  </w:p>
                </w:txbxContent>
              </v:textbox>
            </v:rect>
            <v:rect id="_x0000_s1041" o:spid="_x0000_s1041" o:spt="1" style="position:absolute;left:6598;top:5425;height:463;width:1730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t>审批</w:t>
                    </w:r>
                    <w:r>
                      <w:rPr>
                        <w:rFonts w:hint="eastAsia"/>
                      </w:rPr>
                      <w:t>公务用车申请</w:t>
                    </w:r>
                  </w:p>
                </w:txbxContent>
              </v:textbox>
            </v:rect>
            <v:rect id="_x0000_s1042" o:spid="_x0000_s1042" o:spt="1" style="position:absolute;left:6598;top:6083;height:463;width:2307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查看、审批设备保修申请</w:t>
                    </w:r>
                  </w:p>
                </w:txbxContent>
              </v:textbox>
            </v:rect>
            <v:rect id="_x0000_s1043" o:spid="_x0000_s1043" o:spt="1" style="position:absolute;left:4290;top:6764;height:472;width:1012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物品申购</w:t>
                    </w:r>
                  </w:p>
                </w:txbxContent>
              </v:textbox>
            </v:rect>
            <v:rect id="_x0000_s1044" o:spid="_x0000_s1044" o:spt="1" style="position:absolute;left:6598;top:6754;height:463;width:2307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查看、审批物品申购申请</w:t>
                    </w:r>
                  </w:p>
                </w:txbxContent>
              </v:textbox>
            </v:rect>
            <v:rect id="_x0000_s1045" o:spid="_x0000_s1045" o:spt="1" style="position:absolute;left:4290;top:7386;height:472;width:1012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加班申请</w:t>
                    </w:r>
                  </w:p>
                </w:txbxContent>
              </v:textbox>
            </v:rect>
            <v:rect id="_x0000_s1046" o:spid="_x0000_s1046" o:spt="1" style="position:absolute;left:4290;top:8001;height:471;width:1012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发通知</w:t>
                    </w:r>
                  </w:p>
                </w:txbxContent>
              </v:textbox>
            </v:rect>
            <v:rect id="_x0000_s1047" o:spid="_x0000_s1047" o:spt="1" style="position:absolute;left:6598;top:7386;height:463;width:2307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查看、审批加班申请</w:t>
                    </w:r>
                  </w:p>
                </w:txbxContent>
              </v:textbox>
            </v:rect>
            <v:rect id="_x0000_s1048" o:spid="_x0000_s1048" o:spt="1" style="position:absolute;left:4290;top:8598;height:470;width:1012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发公告</w:t>
                    </w:r>
                  </w:p>
                </w:txbxContent>
              </v:textbox>
            </v:rect>
            <v:rect id="_x0000_s1049" o:spid="_x0000_s1049" o:spt="1" style="position:absolute;left:4290;top:9203;height:470;width:1012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工作群组</w:t>
                    </w:r>
                  </w:p>
                </w:txbxContent>
              </v:textbox>
            </v:rect>
            <v:rect id="_x0000_s1050" o:spid="_x0000_s1050" o:spt="1" style="position:absolute;left:6598;top:9211;height:462;width:2307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创建群组，选择成员加入</w:t>
                    </w:r>
                  </w:p>
                </w:txbxContent>
              </v:textbox>
            </v:rect>
            <v:rect id="_x0000_s1051" o:spid="_x0000_s1051" o:spt="1" style="position:absolute;left:6598;top:8001;height:462;width:2307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发送通知，选择成员接收</w:t>
                    </w:r>
                  </w:p>
                </w:txbxContent>
              </v:textbox>
            </v:rect>
            <v:rect id="_x0000_s1052" o:spid="_x0000_s1052" o:spt="1" style="position:absolute;left:6598;top:8598;height:462;width:2307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发送公告，编辑公告类型</w:t>
                    </w:r>
                  </w:p>
                </w:txbxContent>
              </v:textbox>
            </v:rect>
            <v:shape id="_x0000_s1053" o:spid="_x0000_s1053" o:spt="32" type="#_x0000_t32" style="position:absolute;left:4120;top:3346;height:1;width:170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054" o:spid="_x0000_s1054" o:spt="32" type="#_x0000_t32" style="position:absolute;left:6202;top:3333;flip:y;height:13;width:396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055" o:spid="_x0000_s1055" o:spt="32" type="#_x0000_t32" style="position:absolute;left:5302;top:4244;flip:y;height:14;width:1296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056" o:spid="_x0000_s1056" o:spt="32" type="#_x0000_t32" style="position:absolute;left:5302;top:5003;flip:y;height:4;width:1296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057" o:spid="_x0000_s1057" o:spt="32" type="#_x0000_t32" style="position:absolute;left:5698;top:5657;flip:y;height:6;width:900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058" o:spid="_x0000_s1058" o:spt="32" type="#_x0000_t32" style="position:absolute;left:5302;top:6314;flip:y;height:6;width:1296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059" o:spid="_x0000_s1059" o:spt="32" type="#_x0000_t32" style="position:absolute;left:5302;top:6985;flip:y;height:15;width:1296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060" o:spid="_x0000_s1060" o:spt="32" type="#_x0000_t32" style="position:absolute;left:5302;top:7617;flip:y;height:5;width:1296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061" o:spid="_x0000_s1061" o:spt="32" type="#_x0000_t32" style="position:absolute;left:5302;top:8233;flip:y;height:4;width:1296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062" o:spid="_x0000_s1062" o:spt="32" type="#_x0000_t32" style="position:absolute;left:5302;top:8829;flip:y;height:4;width:1296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063" o:spid="_x0000_s1063" o:spt="32" type="#_x0000_t32" style="position:absolute;left:5302;top:9438;height:5;width:1296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rect id="_x0000_s1064" o:spid="_x0000_s1064" o:spt="1" style="position:absolute;left:3042;top:5553;height:1539;width:539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t>办公管理</w:t>
                    </w:r>
                  </w:p>
                </w:txbxContent>
              </v:textbox>
            </v:rect>
            <v:shape id="_x0000_s1065" o:spid="_x0000_s1065" o:spt="32" type="#_x0000_t32" style="position:absolute;left:3581;top:6320;flip:y;height:3;width:709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067" o:spid="_x0000_s1067" o:spt="33" type="#_x0000_t33" style="position:absolute;left:3931;top:4258;flip:y;height:2063;width:359;rotation:11796480f;" o:connectortype="elbow" filled="f" coordsize="21600,21600" adj="-192939,42665,-192939">
              <v:path arrowok="t"/>
              <v:fill on="f" focussize="0,0"/>
              <v:stroke joinstyle="miter"/>
              <v:imagedata o:title=""/>
              <o:lock v:ext="edit"/>
            </v:shape>
            <v:shape id="_x0000_s1068" o:spid="_x0000_s1068" o:spt="32" type="#_x0000_t32" style="position:absolute;left:3931;top:5007;flip:x;height:1;width:359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069" o:spid="_x0000_s1069" o:spt="32" type="#_x0000_t32" style="position:absolute;left:3931;top:5663;flip:x;height:2;width:359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070" o:spid="_x0000_s1070" o:spt="34" type="#_x0000_t34" style="position:absolute;left:3581;top:6323;height:3115;width:709;" o:connectortype="elbow" filled="f" coordsize="21600,21600" adj=",-42335,-76049">
              <v:path arrowok="t"/>
              <v:fill on="f" focussize="0,0"/>
              <v:stroke joinstyle="miter"/>
              <v:imagedata o:title=""/>
              <o:lock v:ext="edit"/>
            </v:shape>
            <v:shape id="_x0000_s1071" o:spid="_x0000_s1071" o:spt="32" type="#_x0000_t32" style="position:absolute;left:3931;top:7000;flip:x;height:0;width:359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072" o:spid="_x0000_s1072" o:spt="32" type="#_x0000_t32" style="position:absolute;left:3931;top:7622;flip:x;height:1;width:359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073" o:spid="_x0000_s1073" o:spt="32" type="#_x0000_t32" style="position:absolute;left:3931;top:8237;flip:x;height:3;width:359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074" o:spid="_x0000_s1074" o:spt="32" type="#_x0000_t32" style="position:absolute;left:3931;top:8830;flip:x y;height:3;width:359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121" o:spid="_x0000_s1121" o:spt="202" type="#_x0000_t202" style="position:absolute;left:2901;top:2283;height:642;width:1768;" fillcolor="#FFFFFF" filled="t" stroked="f" coordsize="21600,21600">
              <v:path/>
              <v:fill on="t" focussize="0,0"/>
              <v:stroke on="f" weight="1pt" color="#000000" dashstyle="dash"/>
              <v:imagedata o:title=""/>
              <o:lock v:ext="edit"/>
              <v:textbox>
                <w:txbxContent>
                  <w:p>
                    <w:pPr>
                      <w:rPr>
                        <w:rFonts w:ascii="黑体" w:hAnsi="黑体" w:eastAsia="黑体"/>
                        <w:sz w:val="28"/>
                        <w:szCs w:val="28"/>
                      </w:rPr>
                    </w:pPr>
                    <w:r>
                      <w:rPr>
                        <w:rFonts w:ascii="黑体" w:hAnsi="黑体" w:eastAsia="黑体"/>
                        <w:sz w:val="28"/>
                        <w:szCs w:val="28"/>
                      </w:rPr>
                      <w:t>管理员流程</w:t>
                    </w:r>
                  </w:p>
                </w:txbxContent>
              </v:textbox>
            </v:shape>
            <w10:wrap type="none"/>
            <w10:anchorlock/>
          </v:group>
        </w:pict>
      </w:r>
    </w:p>
    <w:p/>
    <w:p/>
    <w:p/>
    <w:p/>
    <w:p/>
    <w:p/>
    <w:p/>
    <w:p>
      <w:r>
        <w:pict>
          <v:group id="_x0000_s1122" o:spid="_x0000_s1122" o:spt="203" style="height:467.25pt;width:415.3pt;" coordorigin="2645,2060" coordsize="7200,8100" editas="canvas">
            <o:lock v:ext="edit"/>
            <v:shape id="_x0000_s1123" o:spid="_x0000_s1123" o:spt="75" type="#_x0000_t75" style="position:absolute;left:2645;top:2060;height:8100;width:7200;" filled="f" o:preferrelative="f" stroked="f" coordsize="21600,21600">
              <v:fill on="f" focussize="0,0"/>
              <v:stroke on="f" joinstyle="miter"/>
              <v:imagedata o:title=""/>
              <o:lock v:ext="edit" text="t" aspectratio="t"/>
            </v:shape>
            <v:rect id="_x0000_s1124" o:spid="_x0000_s1124" o:spt="1" style="position:absolute;left:2739;top:3109;height:473;width:1381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扫码加入单位</w:t>
                    </w:r>
                  </w:p>
                </w:txbxContent>
              </v:textbox>
            </v:rect>
            <v:rect id="_x0000_s1125" o:spid="_x0000_s1125" o:spt="1" style="position:absolute;left:4290;top:3109;height:473;width:1912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t>填写</w:t>
                    </w:r>
                    <w:r>
                      <w:rPr>
                        <w:rFonts w:hint="eastAsia"/>
                      </w:rPr>
                      <w:t>个人</w:t>
                    </w:r>
                    <w:r>
                      <w:t>基础信息</w:t>
                    </w:r>
                  </w:p>
                </w:txbxContent>
              </v:textbox>
            </v:rect>
            <v:rect id="_x0000_s1126" o:spid="_x0000_s1126" o:spt="1" style="position:absolute;left:6598;top:2925;height:814;width:2799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t>填写真实姓名</w:t>
                    </w:r>
                    <w:r>
                      <w:rPr>
                        <w:rFonts w:hint="eastAsia"/>
                      </w:rPr>
                      <w:t>、</w:t>
                    </w:r>
                    <w:r>
                      <w:t>用户名</w:t>
                    </w:r>
                    <w:r>
                      <w:rPr>
                        <w:rFonts w:hint="eastAsia"/>
                      </w:rPr>
                      <w:t>、</w:t>
                    </w:r>
                    <w:r>
                      <w:t>手机号</w:t>
                    </w:r>
                    <w:r>
                      <w:rPr>
                        <w:rFonts w:hint="eastAsia"/>
                      </w:rPr>
                      <w:t>、</w:t>
                    </w:r>
                    <w:r>
                      <w:t>职务</w:t>
                    </w:r>
                  </w:p>
                </w:txbxContent>
              </v:textbox>
            </v:rect>
            <v:rect id="_x0000_s1127" o:spid="_x0000_s1127" o:spt="1" style="position:absolute;left:4290;top:4771;height:472;width:1012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t>请假管理</w:t>
                    </w:r>
                  </w:p>
                </w:txbxContent>
              </v:textbox>
            </v:rect>
            <v:rect id="_x0000_s1128" o:spid="_x0000_s1128" o:spt="1" style="position:absolute;left:4290;top:5425;height:475;width:1408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t>公务用车管理</w:t>
                    </w:r>
                  </w:p>
                </w:txbxContent>
              </v:textbox>
            </v:rect>
            <v:rect id="_x0000_s1129" o:spid="_x0000_s1129" o:spt="1" style="position:absolute;left:4290;top:6083;height:473;width:1012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设备</w:t>
                    </w:r>
                    <w:r>
                      <w:t>报修</w:t>
                    </w:r>
                  </w:p>
                </w:txbxContent>
              </v:textbox>
            </v:rect>
            <v:rect id="_x0000_s1130" o:spid="_x0000_s1130" o:spt="1" style="position:absolute;left:4290;top:4023;height:471;width:1012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工资查询</w:t>
                    </w:r>
                  </w:p>
                </w:txbxContent>
              </v:textbox>
            </v:rect>
            <v:rect id="_x0000_s1131" o:spid="_x0000_s1131" o:spt="1" style="position:absolute;left:6645;top:4002;height:492;width:1078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t>查询工资</w:t>
                    </w:r>
                  </w:p>
                </w:txbxContent>
              </v:textbox>
            </v:rect>
            <v:rect id="_x0000_s1132" o:spid="_x0000_s1132" o:spt="1" style="position:absolute;left:6598;top:4771;height:464;width:1077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申请请假</w:t>
                    </w:r>
                  </w:p>
                </w:txbxContent>
              </v:textbox>
            </v:rect>
            <v:rect id="_x0000_s1133" o:spid="_x0000_s1133" o:spt="1" style="position:absolute;left:6598;top:5425;height:463;width:1466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申请公务用车</w:t>
                    </w:r>
                  </w:p>
                </w:txbxContent>
              </v:textbox>
            </v:rect>
            <v:rect id="_x0000_s1134" o:spid="_x0000_s1134" o:spt="1" style="position:absolute;left:6598;top:6083;height:463;width:1466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申请设备保修</w:t>
                    </w:r>
                  </w:p>
                </w:txbxContent>
              </v:textbox>
            </v:rect>
            <v:rect id="_x0000_s1135" o:spid="_x0000_s1135" o:spt="1" style="position:absolute;left:4290;top:6764;height:472;width:1012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物品申购</w:t>
                    </w:r>
                  </w:p>
                </w:txbxContent>
              </v:textbox>
            </v:rect>
            <v:rect id="_x0000_s1136" o:spid="_x0000_s1136" o:spt="1" style="position:absolute;left:6598;top:6754;height:463;width:1466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申购物品</w:t>
                    </w:r>
                  </w:p>
                </w:txbxContent>
              </v:textbox>
            </v:rect>
            <v:rect id="_x0000_s1137" o:spid="_x0000_s1137" o:spt="1" style="position:absolute;left:4290;top:7386;height:472;width:1012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加班申请</w:t>
                    </w:r>
                  </w:p>
                </w:txbxContent>
              </v:textbox>
            </v:rect>
            <v:rect id="_x0000_s1138" o:spid="_x0000_s1138" o:spt="1" style="position:absolute;left:4290;top:8001;height:471;width:1012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发通知</w:t>
                    </w:r>
                  </w:p>
                </w:txbxContent>
              </v:textbox>
            </v:rect>
            <v:rect id="_x0000_s1139" o:spid="_x0000_s1139" o:spt="1" style="position:absolute;left:6598;top:7386;height:463;width:1466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申请加班</w:t>
                    </w:r>
                  </w:p>
                </w:txbxContent>
              </v:textbox>
            </v:rect>
            <v:rect id="_x0000_s1140" o:spid="_x0000_s1140" o:spt="1" style="position:absolute;left:4290;top:8598;height:470;width:1012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发公告</w:t>
                    </w:r>
                  </w:p>
                </w:txbxContent>
              </v:textbox>
            </v:rect>
            <v:rect id="_x0000_s1141" o:spid="_x0000_s1141" o:spt="1" style="position:absolute;left:4290;top:9203;height:470;width:1012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工作群组</w:t>
                    </w:r>
                  </w:p>
                </w:txbxContent>
              </v:textbox>
            </v:rect>
            <v:rect id="_x0000_s1142" o:spid="_x0000_s1142" o:spt="1" style="position:absolute;left:6598;top:9211;height:462;width:1466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加入群组</w:t>
                    </w:r>
                  </w:p>
                </w:txbxContent>
              </v:textbox>
            </v:rect>
            <v:rect id="_x0000_s1143" o:spid="_x0000_s1143" o:spt="1" style="position:absolute;left:6598;top:8001;height:462;width:1466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接收通知</w:t>
                    </w:r>
                  </w:p>
                </w:txbxContent>
              </v:textbox>
            </v:rect>
            <v:rect id="_x0000_s1144" o:spid="_x0000_s1144" o:spt="1" style="position:absolute;left:6598;top:8598;height:462;width:1466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rPr>
                        <w:rFonts w:hint="eastAsia"/>
                      </w:rPr>
                      <w:t>接收公告</w:t>
                    </w:r>
                  </w:p>
                </w:txbxContent>
              </v:textbox>
            </v:rect>
            <v:shape id="_x0000_s1145" o:spid="_x0000_s1145" o:spt="32" type="#_x0000_t32" style="position:absolute;left:4120;top:3345;height:1;width:170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146" o:spid="_x0000_s1146" o:spt="32" type="#_x0000_t32" style="position:absolute;left:6202;top:3332;flip:y;height:13;width:396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147" o:spid="_x0000_s1147" o:spt="32" type="#_x0000_t32" style="position:absolute;left:5302;top:4248;flip:y;height:11;width:1343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148" o:spid="_x0000_s1148" o:spt="32" type="#_x0000_t32" style="position:absolute;left:5302;top:5004;flip:y;height:3;width:1296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149" o:spid="_x0000_s1149" o:spt="32" type="#_x0000_t32" style="position:absolute;left:5698;top:5656;flip:y;height:6;width:900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150" o:spid="_x0000_s1150" o:spt="32" type="#_x0000_t32" style="position:absolute;left:5302;top:6315;flip:y;height:4;width:1296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151" o:spid="_x0000_s1151" o:spt="32" type="#_x0000_t32" style="position:absolute;left:5302;top:6986;flip:y;height:15;width:1296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152" o:spid="_x0000_s1152" o:spt="32" type="#_x0000_t32" style="position:absolute;left:5302;top:7618;flip:y;height:4;width:1296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153" o:spid="_x0000_s1153" o:spt="32" type="#_x0000_t32" style="position:absolute;left:5302;top:8232;flip:y;height:5;width:1296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154" o:spid="_x0000_s1154" o:spt="32" type="#_x0000_t32" style="position:absolute;left:5302;top:8830;flip:y;height:3;width:1296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155" o:spid="_x0000_s1155" o:spt="32" type="#_x0000_t32" style="position:absolute;left:5302;top:9438;height:4;width:1296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rect id="_x0000_s1156" o:spid="_x0000_s1156" o:spt="1" style="position:absolute;left:3042;top:5553;height:1539;width:539;" coordsize="21600,21600">
              <v:path/>
              <v:fill focussize="0,0"/>
              <v:stroke/>
              <v:imagedata o:title=""/>
              <o:lock v:ext="edit"/>
              <v:textbox>
                <w:txbxContent>
                  <w:p>
                    <w:r>
                      <w:t>办公管理</w:t>
                    </w:r>
                  </w:p>
                </w:txbxContent>
              </v:textbox>
            </v:rect>
            <v:shape id="_x0000_s1157" o:spid="_x0000_s1157" o:spt="32" type="#_x0000_t32" style="position:absolute;left:3581;top:6319;flip:y;height:4;width:709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158" o:spid="_x0000_s1158" o:spt="33" type="#_x0000_t33" style="position:absolute;left:3931;top:4259;flip:y;height:2063;width:359;rotation:11796480f;" o:connectortype="elbow" filled="f" coordsize="21600,21600" adj="-192939,42665,-192939">
              <v:path arrowok="t"/>
              <v:fill on="f" focussize="0,0"/>
              <v:stroke joinstyle="miter"/>
              <v:imagedata o:title=""/>
              <o:lock v:ext="edit"/>
            </v:shape>
            <v:shape id="_x0000_s1159" o:spid="_x0000_s1159" o:spt="32" type="#_x0000_t32" style="position:absolute;left:3931;top:5007;flip:x;height:1;width:359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160" o:spid="_x0000_s1160" o:spt="32" type="#_x0000_t32" style="position:absolute;left:3931;top:5662;flip:x;height:2;width:359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161" o:spid="_x0000_s1161" o:spt="34" type="#_x0000_t34" style="position:absolute;left:3581;top:6323;height:3115;width:709;" o:connectortype="elbow" filled="f" coordsize="21600,21600" adj=",-38566,-76049">
              <v:path arrowok="t"/>
              <v:fill on="f" focussize="0,0"/>
              <v:stroke joinstyle="miter"/>
              <v:imagedata o:title=""/>
              <o:lock v:ext="edit"/>
            </v:shape>
            <v:shape id="_x0000_s1162" o:spid="_x0000_s1162" o:spt="32" type="#_x0000_t32" style="position:absolute;left:3931;top:7001;flip:x;height:1;width:359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163" o:spid="_x0000_s1163" o:spt="32" type="#_x0000_t32" style="position:absolute;left:3931;top:7622;flip:x;height:1;width:359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164" o:spid="_x0000_s1164" o:spt="32" type="#_x0000_t32" style="position:absolute;left:3931;top:8237;flip:x;height:3;width:359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165" o:spid="_x0000_s1165" o:spt="32" type="#_x0000_t32" style="position:absolute;left:3931;top:8830;flip:x y;height:3;width:359;" o:connectortype="straight" filled="f" coordsize="21600,21600">
              <v:path arrowok="t"/>
              <v:fill on="f" focussize="0,0"/>
              <v:stroke/>
              <v:imagedata o:title=""/>
              <o:lock v:ext="edit"/>
            </v:shape>
            <v:shape id="_x0000_s1166" o:spid="_x0000_s1166" o:spt="202" type="#_x0000_t202" style="position:absolute;left:2901;top:2283;height:642;width:1768;" fillcolor="#FFFFFF" filled="t" stroked="f" coordsize="21600,21600">
              <v:path/>
              <v:fill on="t" focussize="0,0"/>
              <v:stroke on="f" weight="1pt" color="#000000" dashstyle="dash"/>
              <v:imagedata o:title=""/>
              <o:lock v:ext="edit"/>
              <v:textbox>
                <w:txbxContent>
                  <w:p>
                    <w:pPr>
                      <w:rPr>
                        <w:rFonts w:ascii="黑体" w:hAnsi="黑体" w:eastAsia="黑体"/>
                        <w:sz w:val="28"/>
                        <w:szCs w:val="28"/>
                      </w:rPr>
                    </w:pPr>
                    <w:r>
                      <w:rPr>
                        <w:rFonts w:hint="eastAsia" w:ascii="黑体" w:hAnsi="黑体" w:eastAsia="黑体"/>
                        <w:sz w:val="28"/>
                        <w:szCs w:val="28"/>
                      </w:rPr>
                      <w:t>员工</w:t>
                    </w:r>
                    <w:r>
                      <w:rPr>
                        <w:rFonts w:ascii="黑体" w:hAnsi="黑体" w:eastAsia="黑体"/>
                        <w:sz w:val="28"/>
                        <w:szCs w:val="28"/>
                      </w:rPr>
                      <w:t>流程</w:t>
                    </w:r>
                  </w:p>
                </w:txbxContent>
              </v:textbox>
            </v:shape>
            <w10:wrap type="none"/>
            <w10:anchorlock/>
          </v:group>
        </w:pict>
      </w:r>
    </w:p>
    <w:p/>
    <w:p/>
    <w:p/>
    <w:p/>
    <w:p/>
    <w:p/>
    <w:p>
      <w:pPr>
        <w:pStyle w:val="2"/>
      </w:pPr>
      <w:bookmarkStart w:id="11" w:name="_Toc65571401"/>
      <w:r>
        <w:rPr>
          <w:rFonts w:hint="eastAsia"/>
        </w:rPr>
        <w:t>如何注册</w:t>
      </w:r>
      <w:bookmarkEnd w:id="11"/>
    </w:p>
    <w:p>
      <w:pPr>
        <w:pStyle w:val="3"/>
      </w:pPr>
      <w:bookmarkStart w:id="12" w:name="_Toc65571402"/>
      <w:r>
        <w:rPr>
          <w:rFonts w:hint="eastAsia"/>
        </w:rPr>
        <w:t>创建单位</w:t>
      </w:r>
      <w:bookmarkEnd w:id="12"/>
    </w:p>
    <w:p>
      <w:pPr>
        <w:pStyle w:val="53"/>
        <w:numPr>
          <w:ilvl w:val="0"/>
          <w:numId w:val="3"/>
        </w:numPr>
        <w:ind w:firstLineChars="0"/>
        <w:rPr>
          <w:rFonts w:ascii="微软雅黑" w:hAnsi="微软雅黑" w:eastAsia="微软雅黑"/>
          <w:b/>
          <w:sz w:val="24"/>
          <w:szCs w:val="24"/>
        </w:rPr>
      </w:pPr>
      <w:r>
        <w:rPr>
          <w:rFonts w:hint="eastAsia" w:ascii="微软雅黑" w:hAnsi="微软雅黑" w:eastAsia="微软雅黑"/>
          <w:b/>
          <w:sz w:val="24"/>
          <w:szCs w:val="24"/>
        </w:rPr>
        <w:t>手机微信端注册</w:t>
      </w:r>
    </w:p>
    <w:p>
      <w:pPr>
        <w:pStyle w:val="53"/>
        <w:numPr>
          <w:ilvl w:val="0"/>
          <w:numId w:val="4"/>
        </w:numPr>
        <w:ind w:firstLineChars="0"/>
      </w:pPr>
      <w:r>
        <w:rPr>
          <w:rFonts w:hint="eastAsia"/>
        </w:rPr>
        <w:t>关注公众号“易办公”，点击【创建新单位】，在弹出的消息框中选择【确认】，输入基础信息，点击【点击注册】。</w:t>
      </w:r>
    </w:p>
    <w:p>
      <w:pPr>
        <w:pStyle w:val="53"/>
        <w:ind w:left="780" w:firstLine="1260" w:firstLineChars="600"/>
      </w:pPr>
      <w:r>
        <w:drawing>
          <wp:inline distT="0" distB="0" distL="0" distR="0">
            <wp:extent cx="2134235" cy="4426585"/>
            <wp:effectExtent l="19050" t="0" r="0" b="0"/>
            <wp:docPr id="79" name="图片 79" descr="C:\Users\ADMINI~1\AppData\Local\Temp\WeChat Files\cbc189ff6c05b1837a2eedaba7395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C:\Users\ADMINI~1\AppData\Local\Temp\WeChat Files\cbc189ff6c05b1837a2eedaba7395bd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4350" cy="4426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  <w:r>
        <w:rPr>
          <w:rFonts w:hint="eastAsia"/>
        </w:rPr>
        <w:t>2.注册成功后进入产品功能页面，点击【邀请同事】，员工扫描二维码后即可加入您的公司。您可以在【管理中心】—【功能开关】—【审核开关】或产品功能页面的【审核开关】中，选择是否开启审核开关，当开启审核开关时，申请加入单位的员工，只有管理员通过审核后才能加入。</w:t>
      </w:r>
    </w:p>
    <w:p>
      <w:pPr>
        <w:pStyle w:val="53"/>
        <w:ind w:left="360" w:firstLine="1470" w:firstLineChars="700"/>
      </w:pPr>
    </w:p>
    <w:p>
      <w:pPr>
        <w:pStyle w:val="53"/>
        <w:ind w:left="360" w:firstLine="1470" w:firstLineChars="700"/>
      </w:pPr>
    </w:p>
    <w:p>
      <w:pPr>
        <w:pStyle w:val="53"/>
        <w:ind w:left="360" w:firstLine="1470" w:firstLineChars="700"/>
      </w:pPr>
    </w:p>
    <w:p>
      <w:pPr>
        <w:pStyle w:val="53"/>
        <w:ind w:left="360" w:firstLine="1470" w:firstLineChars="700"/>
      </w:pPr>
    </w:p>
    <w:p>
      <w:pPr>
        <w:pStyle w:val="53"/>
        <w:ind w:left="360" w:firstLine="1470" w:firstLineChars="700"/>
      </w:pPr>
    </w:p>
    <w:p>
      <w:pPr>
        <w:pStyle w:val="53"/>
        <w:ind w:left="360" w:firstLine="1470" w:firstLineChars="700"/>
      </w:pPr>
    </w:p>
    <w:p>
      <w:pPr>
        <w:pStyle w:val="3"/>
      </w:pPr>
      <w:bookmarkStart w:id="13" w:name="_加入单位"/>
      <w:bookmarkEnd w:id="13"/>
      <w:bookmarkStart w:id="14" w:name="_Toc65571403"/>
      <w:r>
        <w:rPr>
          <w:rFonts w:hint="eastAsia"/>
        </w:rPr>
        <w:t>加入单位</w:t>
      </w:r>
      <w:bookmarkEnd w:id="14"/>
    </w:p>
    <w:p>
      <w:pPr>
        <w:pStyle w:val="53"/>
        <w:numPr>
          <w:ilvl w:val="0"/>
          <w:numId w:val="5"/>
        </w:numPr>
        <w:ind w:firstLineChars="0"/>
        <w:rPr>
          <w:rFonts w:ascii="微软雅黑" w:hAnsi="微软雅黑" w:eastAsia="微软雅黑"/>
          <w:b/>
          <w:sz w:val="24"/>
          <w:szCs w:val="24"/>
        </w:rPr>
      </w:pPr>
      <w:r>
        <w:rPr>
          <w:rFonts w:hint="eastAsia" w:ascii="微软雅黑" w:hAnsi="微软雅黑" w:eastAsia="微软雅黑"/>
          <w:b/>
          <w:sz w:val="24"/>
          <w:szCs w:val="24"/>
        </w:rPr>
        <w:t>手机微信端注册</w:t>
      </w:r>
    </w:p>
    <w:p>
      <w:pPr>
        <w:pStyle w:val="53"/>
        <w:numPr>
          <w:ilvl w:val="0"/>
          <w:numId w:val="6"/>
        </w:numPr>
        <w:ind w:firstLineChars="0"/>
      </w:pPr>
      <w:r>
        <w:rPr>
          <w:rFonts w:hint="eastAsia"/>
        </w:rPr>
        <w:t>关注公众号“易办公”，点击【扫码加入单位】，输入基础信息，点击【点击注册】，在弹出的消息框中选择【确认】，即可加入您的单位。</w:t>
      </w:r>
    </w:p>
    <w:p>
      <w:pPr>
        <w:ind w:left="420"/>
      </w:pPr>
      <w:r>
        <w:drawing>
          <wp:inline distT="0" distB="0" distL="0" distR="0">
            <wp:extent cx="3107055" cy="6525260"/>
            <wp:effectExtent l="19050" t="0" r="0" b="0"/>
            <wp:docPr id="5" name="图片 4" descr="加入单位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加入单位.jpg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8808" cy="6528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</w:pPr>
    </w:p>
    <w:p>
      <w:pPr>
        <w:ind w:left="420"/>
      </w:pPr>
    </w:p>
    <w:p>
      <w:pPr>
        <w:ind w:left="420"/>
      </w:pPr>
    </w:p>
    <w:p>
      <w:pPr>
        <w:ind w:left="420"/>
      </w:pPr>
    </w:p>
    <w:p>
      <w:pPr>
        <w:pStyle w:val="2"/>
      </w:pPr>
      <w:r>
        <w:rPr>
          <w:rFonts w:ascii="微软雅黑" w:hAnsi="微软雅黑" w:eastAsia="微软雅黑"/>
        </w:rPr>
        <w:t xml:space="preserve">  </w:t>
      </w:r>
      <w:bookmarkStart w:id="15" w:name="_Toc65571404"/>
      <w:r>
        <w:rPr>
          <w:rFonts w:hint="eastAsia"/>
        </w:rPr>
        <w:t>管理员微信公众号使用手册</w:t>
      </w:r>
      <w:bookmarkEnd w:id="15"/>
    </w:p>
    <w:p>
      <w:pPr>
        <w:pStyle w:val="3"/>
      </w:pPr>
      <w:bookmarkStart w:id="16" w:name="_Toc65571405"/>
      <w:r>
        <w:rPr>
          <w:rFonts w:hint="eastAsia"/>
        </w:rPr>
        <w:t>功能页面</w:t>
      </w:r>
      <w:bookmarkEnd w:id="16"/>
    </w:p>
    <w:p>
      <w:pPr>
        <w:pStyle w:val="53"/>
        <w:numPr>
          <w:ilvl w:val="0"/>
          <w:numId w:val="7"/>
        </w:numPr>
        <w:ind w:firstLineChars="0"/>
      </w:pPr>
      <w:r>
        <w:rPr>
          <w:rFonts w:hint="eastAsia"/>
        </w:rPr>
        <w:t>创建公司或加入公司之后进入到功能页面，显示页面如下图</w:t>
      </w:r>
    </w:p>
    <w:p>
      <w:r>
        <w:drawing>
          <wp:inline distT="0" distB="0" distL="0" distR="0">
            <wp:extent cx="2114550" cy="4385310"/>
            <wp:effectExtent l="19050" t="0" r="0" b="0"/>
            <wp:docPr id="71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17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635" cy="439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pStyle w:val="3"/>
      </w:pPr>
      <w:bookmarkStart w:id="17" w:name="_Toc65571406"/>
      <w:r>
        <w:rPr>
          <w:rFonts w:hint="eastAsia"/>
        </w:rPr>
        <w:t>工资查询</w:t>
      </w:r>
      <w:bookmarkEnd w:id="17"/>
    </w:p>
    <w:p>
      <w:pPr>
        <w:pStyle w:val="53"/>
        <w:numPr>
          <w:ilvl w:val="0"/>
          <w:numId w:val="8"/>
        </w:numPr>
        <w:ind w:firstLineChars="0"/>
      </w:pPr>
      <w:r>
        <w:rPr>
          <w:rFonts w:hint="eastAsia"/>
        </w:rPr>
        <w:t>输入网址</w:t>
      </w:r>
      <w:r>
        <w:fldChar w:fldCharType="begin"/>
      </w:r>
      <w:r>
        <w:instrText xml:space="preserve"> HYPERLINK "http://www.w777.cn/" </w:instrText>
      </w:r>
      <w:r>
        <w:fldChar w:fldCharType="separate"/>
      </w:r>
      <w:r>
        <w:rPr>
          <w:rStyle w:val="37"/>
        </w:rPr>
        <w:t>http://www.w777.cn/</w:t>
      </w:r>
      <w:r>
        <w:rPr>
          <w:rStyle w:val="37"/>
        </w:rPr>
        <w:fldChar w:fldCharType="end"/>
      </w:r>
      <w:r>
        <w:t>进入网页端易办公系统</w:t>
      </w:r>
      <w:r>
        <w:rPr>
          <w:rFonts w:hint="eastAsia"/>
        </w:rPr>
        <w:t>。</w:t>
      </w:r>
    </w:p>
    <w:p>
      <w:pPr>
        <w:pStyle w:val="53"/>
        <w:numPr>
          <w:ilvl w:val="0"/>
          <w:numId w:val="8"/>
        </w:numPr>
        <w:ind w:firstLineChars="0"/>
      </w:pPr>
      <w:r>
        <w:rPr>
          <w:rFonts w:hint="eastAsia"/>
        </w:rPr>
        <w:t>点击【登录易办公】，使用微信扫码或使用用户名和密码进行登录操作，此处注意使用账号名为用户名。登录成功后即可进入后台管理页面。</w:t>
      </w:r>
    </w:p>
    <w:p>
      <w:r>
        <w:rPr>
          <w:rFonts w:hint="eastAsia"/>
        </w:rPr>
        <w:drawing>
          <wp:inline distT="0" distB="0" distL="0" distR="0">
            <wp:extent cx="4476750" cy="2451735"/>
            <wp:effectExtent l="19050" t="0" r="0" b="0"/>
            <wp:docPr id="7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3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78377" cy="2452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53"/>
        <w:numPr>
          <w:ilvl w:val="0"/>
          <w:numId w:val="8"/>
        </w:numPr>
        <w:ind w:firstLineChars="0"/>
      </w:pPr>
      <w:r>
        <w:t>进入后台管理页面后选择</w:t>
      </w:r>
      <w:r>
        <w:rPr>
          <w:rFonts w:hint="eastAsia"/>
        </w:rPr>
        <w:t>【</w:t>
      </w:r>
      <w:r>
        <w:t>工资列表</w:t>
      </w:r>
      <w:r>
        <w:rPr>
          <w:rFonts w:hint="eastAsia"/>
        </w:rPr>
        <w:t>】</w:t>
      </w:r>
    </w:p>
    <w:p>
      <w:r>
        <w:rPr>
          <w:rFonts w:hint="eastAsia"/>
        </w:rPr>
        <w:drawing>
          <wp:inline distT="0" distB="0" distL="0" distR="0">
            <wp:extent cx="4826635" cy="2244090"/>
            <wp:effectExtent l="19050" t="0" r="0" b="0"/>
            <wp:docPr id="73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3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30401" cy="2246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53"/>
        <w:numPr>
          <w:ilvl w:val="0"/>
          <w:numId w:val="8"/>
        </w:numPr>
        <w:ind w:firstLineChars="0"/>
      </w:pPr>
      <w:r>
        <w:rPr>
          <w:rFonts w:hint="eastAsia"/>
        </w:rPr>
        <w:t>点击【上传工资】</w:t>
      </w:r>
    </w:p>
    <w:p>
      <w:r>
        <w:rPr>
          <w:rFonts w:hint="eastAsia"/>
        </w:rPr>
        <w:drawing>
          <wp:inline distT="0" distB="0" distL="0" distR="0">
            <wp:extent cx="4344670" cy="2050415"/>
            <wp:effectExtent l="19050" t="0" r="0" b="0"/>
            <wp:docPr id="74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3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9565" cy="2052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53"/>
        <w:numPr>
          <w:ilvl w:val="0"/>
          <w:numId w:val="8"/>
        </w:numPr>
        <w:ind w:firstLineChars="0"/>
      </w:pPr>
      <w:r>
        <w:rPr>
          <w:rFonts w:hint="eastAsia"/>
        </w:rPr>
        <w:t>输入标题，此处以2021年1月份工资为例，输入完成后点击下一步</w:t>
      </w:r>
    </w:p>
    <w:p>
      <w:r>
        <w:rPr>
          <w:rFonts w:hint="eastAsia"/>
        </w:rPr>
        <w:drawing>
          <wp:inline distT="0" distB="0" distL="0" distR="0">
            <wp:extent cx="5274310" cy="2479675"/>
            <wp:effectExtent l="19050" t="0" r="2540" b="0"/>
            <wp:docPr id="75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4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9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53"/>
        <w:numPr>
          <w:ilvl w:val="0"/>
          <w:numId w:val="8"/>
        </w:numPr>
        <w:ind w:firstLineChars="0"/>
      </w:pPr>
      <w:r>
        <w:rPr>
          <w:rFonts w:hint="eastAsia"/>
        </w:rPr>
        <w:t>确认要导入的Excel表格</w:t>
      </w:r>
    </w:p>
    <w:p>
      <w:pPr>
        <w:pStyle w:val="53"/>
        <w:ind w:left="420" w:firstLine="0" w:firstLineChars="0"/>
      </w:pPr>
      <w:r>
        <w:rPr>
          <w:rFonts w:hint="eastAsia"/>
        </w:rPr>
        <w:t>1、表头不能为空</w:t>
      </w:r>
    </w:p>
    <w:p>
      <w:pPr>
        <w:pStyle w:val="53"/>
        <w:ind w:left="420" w:firstLine="0" w:firstLineChars="0"/>
      </w:pPr>
      <w:r>
        <w:rPr>
          <w:rFonts w:hint="eastAsia"/>
        </w:rPr>
        <w:t>2、不能有空行空列</w:t>
      </w:r>
    </w:p>
    <w:p>
      <w:pPr>
        <w:pStyle w:val="53"/>
        <w:ind w:left="420" w:firstLine="0" w:firstLineChars="0"/>
      </w:pPr>
      <w:r>
        <w:rPr>
          <w:rFonts w:hint="eastAsia"/>
        </w:rPr>
        <w:t>3、不能合并单元格</w:t>
      </w:r>
    </w:p>
    <w:p>
      <w:pPr>
        <w:pStyle w:val="53"/>
        <w:ind w:left="420" w:firstLine="0" w:firstLineChars="0"/>
      </w:pPr>
      <w:r>
        <w:rPr>
          <w:rFonts w:hint="eastAsia"/>
        </w:rPr>
        <w:t>4、不能有多个工作簿</w:t>
      </w:r>
    </w:p>
    <w:p>
      <w:pPr>
        <w:pStyle w:val="53"/>
        <w:ind w:left="420" w:firstLine="0" w:firstLineChars="0"/>
      </w:pPr>
      <w:r>
        <w:rPr>
          <w:rFonts w:hint="eastAsia"/>
        </w:rPr>
        <w:t>5、特别注意表格中必须有姓名列</w:t>
      </w:r>
    </w:p>
    <w:p>
      <w:pPr>
        <w:pStyle w:val="53"/>
        <w:ind w:left="420" w:firstLine="0" w:firstLineChars="0"/>
      </w:pPr>
      <w:r>
        <w:rPr>
          <w:rFonts w:hint="eastAsia"/>
        </w:rPr>
        <w:t>确认无误后点击【点此按钮上传Excel文件】即可。</w:t>
      </w:r>
    </w:p>
    <w:p>
      <w:r>
        <w:rPr>
          <w:rFonts w:hint="eastAsia"/>
        </w:rPr>
        <w:drawing>
          <wp:inline distT="0" distB="0" distL="0" distR="0">
            <wp:extent cx="5274310" cy="2120265"/>
            <wp:effectExtent l="19050" t="0" r="2540" b="0"/>
            <wp:docPr id="76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4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0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53"/>
        <w:ind w:left="420" w:firstLine="0" w:firstLineChars="0"/>
      </w:pPr>
      <w:r>
        <w:rPr>
          <w:rFonts w:hint="eastAsia"/>
        </w:rPr>
        <w:t>您也可以选择在线导入数据</w:t>
      </w:r>
    </w:p>
    <w:p>
      <w:pPr>
        <w:pStyle w:val="53"/>
        <w:ind w:left="420" w:firstLine="0" w:firstLineChars="0"/>
      </w:pPr>
      <w:r>
        <w:rPr>
          <w:rFonts w:hint="eastAsia"/>
        </w:rPr>
        <w:drawing>
          <wp:inline distT="0" distB="0" distL="0" distR="0">
            <wp:extent cx="5274310" cy="1683385"/>
            <wp:effectExtent l="19050" t="0" r="2540" b="0"/>
            <wp:docPr id="77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5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83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53"/>
        <w:ind w:left="420" w:firstLine="0" w:firstLineChars="0"/>
      </w:pPr>
    </w:p>
    <w:p>
      <w:pPr>
        <w:pStyle w:val="53"/>
        <w:ind w:left="420" w:firstLine="0" w:firstLineChars="0"/>
      </w:pPr>
    </w:p>
    <w:p>
      <w:pPr>
        <w:pStyle w:val="53"/>
        <w:ind w:left="420" w:firstLine="0" w:firstLineChars="0"/>
      </w:pPr>
      <w:r>
        <w:rPr>
          <w:rFonts w:hint="eastAsia"/>
        </w:rPr>
        <w:t>点击后</w:t>
      </w:r>
      <w:r>
        <w:t>请在Excel</w:t>
      </w:r>
      <w:r>
        <w:rPr>
          <w:rFonts w:hint="eastAsia"/>
        </w:rPr>
        <w:t>表格</w:t>
      </w:r>
      <w:r>
        <w:t>中选择要上传的内容，复制，到</w:t>
      </w:r>
      <w:r>
        <w:rPr>
          <w:rFonts w:hint="eastAsia"/>
        </w:rPr>
        <w:t>显示的表格中</w:t>
      </w:r>
      <w:r>
        <w:t>点击 A-1单元格，使用键盘Ctrl+V粘贴</w:t>
      </w:r>
      <w:r>
        <w:rPr>
          <w:rFonts w:hint="eastAsia"/>
        </w:rPr>
        <w:t>，</w:t>
      </w:r>
      <w:r>
        <w:t>即可导入数据</w:t>
      </w:r>
    </w:p>
    <w:p>
      <w:pPr>
        <w:pStyle w:val="53"/>
        <w:ind w:left="420" w:firstLine="0" w:firstLineChars="0"/>
      </w:pPr>
      <w:r>
        <w:rPr>
          <w:rFonts w:hint="eastAsia"/>
        </w:rPr>
        <w:drawing>
          <wp:inline distT="0" distB="0" distL="0" distR="0">
            <wp:extent cx="3562350" cy="2673350"/>
            <wp:effectExtent l="19050" t="0" r="0" b="0"/>
            <wp:docPr id="78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5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65197" cy="267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53"/>
        <w:numPr>
          <w:ilvl w:val="0"/>
          <w:numId w:val="8"/>
        </w:numPr>
        <w:ind w:firstLineChars="0"/>
      </w:pPr>
      <w:r>
        <w:rPr>
          <w:rFonts w:hint="eastAsia"/>
        </w:rPr>
        <w:t>在输入框中设置查询语</w:t>
      </w:r>
    </w:p>
    <w:p>
      <w:r>
        <w:rPr>
          <w:rFonts w:hint="eastAsia"/>
        </w:rPr>
        <w:drawing>
          <wp:inline distT="0" distB="0" distL="0" distR="0">
            <wp:extent cx="4413885" cy="2147570"/>
            <wp:effectExtent l="19050" t="0" r="5195" b="0"/>
            <wp:docPr id="80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5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11509" cy="2146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53"/>
        <w:numPr>
          <w:ilvl w:val="0"/>
          <w:numId w:val="8"/>
        </w:numPr>
        <w:ind w:firstLineChars="0"/>
      </w:pPr>
      <w:r>
        <w:rPr>
          <w:rFonts w:hint="eastAsia"/>
        </w:rPr>
        <w:t>选择是否开启以下功能</w:t>
      </w:r>
    </w:p>
    <w:p>
      <w:pPr>
        <w:pStyle w:val="53"/>
        <w:ind w:left="420" w:firstLine="0" w:firstLineChars="0"/>
      </w:pPr>
      <w:r>
        <w:rPr>
          <w:rFonts w:hint="eastAsia"/>
        </w:rPr>
        <w:drawing>
          <wp:inline distT="0" distB="0" distL="0" distR="0">
            <wp:extent cx="4299585" cy="2957830"/>
            <wp:effectExtent l="19050" t="0" r="5327" b="0"/>
            <wp:docPr id="81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6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97959" cy="2956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53"/>
        <w:ind w:left="420" w:firstLine="0" w:firstLineChars="0"/>
      </w:pPr>
      <w:r>
        <w:rPr>
          <w:rFonts w:hint="eastAsia"/>
        </w:rPr>
        <w:t>显示此界面则说明上传成功，员工可以通过PC端或公众号查询自己的工资，详情见员工使用手册。</w:t>
      </w:r>
    </w:p>
    <w:p>
      <w:pPr>
        <w:pStyle w:val="53"/>
        <w:ind w:left="420" w:firstLine="0" w:firstLineChars="0"/>
      </w:pPr>
      <w:r>
        <w:drawing>
          <wp:inline distT="0" distB="0" distL="0" distR="0">
            <wp:extent cx="4763135" cy="3684905"/>
            <wp:effectExtent l="19050" t="0" r="0" b="0"/>
            <wp:docPr id="8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3892" cy="3685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8" w:name="_Toc65571407"/>
      <w:r>
        <w:rPr>
          <w:rFonts w:hint="eastAsia"/>
        </w:rPr>
        <w:t>请假管理</w:t>
      </w:r>
      <w:bookmarkEnd w:id="18"/>
    </w:p>
    <w:p>
      <w:r>
        <w:rPr>
          <w:rFonts w:hint="eastAsia"/>
        </w:rPr>
        <w:t>一、点击【请假管理】进入请假管理页面</w:t>
      </w:r>
    </w:p>
    <w:p>
      <w:pPr>
        <w:rPr>
          <w:rFonts w:hint="eastAsia"/>
        </w:rPr>
      </w:pPr>
      <w:r>
        <w:rPr>
          <w:szCs w:val="21"/>
        </w:rPr>
        <w:drawing>
          <wp:inline distT="0" distB="0" distL="0" distR="0">
            <wp:extent cx="2114550" cy="2964815"/>
            <wp:effectExtent l="19050" t="0" r="0" b="0"/>
            <wp:docPr id="83" name="图片 11" descr="20210227134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1" descr="20210227134614.jpg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rcRect b="30248"/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2964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/>
    <w:p>
      <w:pPr>
        <w:widowControl/>
        <w:spacing w:line="240" w:lineRule="auto"/>
        <w:jc w:val="left"/>
      </w:pPr>
      <w:bookmarkStart w:id="19" w:name="OLE_LINK1"/>
      <w:bookmarkStart w:id="20" w:name="OLE_LINK2"/>
    </w:p>
    <w:p>
      <w:pPr>
        <w:widowControl/>
        <w:spacing w:line="240" w:lineRule="auto"/>
        <w:jc w:val="left"/>
        <w:rPr>
          <w:szCs w:val="21"/>
        </w:rPr>
      </w:pPr>
      <w:r>
        <w:rPr>
          <w:rFonts w:hint="eastAsia"/>
          <w:szCs w:val="21"/>
        </w:rPr>
        <w:t>二、首次进入请假管理时，需点击【角色分配】按钮，进入人员管理界面。</w:t>
      </w:r>
    </w:p>
    <w:p>
      <w:pPr>
        <w:widowControl/>
        <w:spacing w:line="240" w:lineRule="auto"/>
        <w:jc w:val="left"/>
        <w:rPr>
          <w:szCs w:val="21"/>
        </w:rPr>
      </w:pPr>
      <w:r>
        <w:rPr>
          <w:rFonts w:hint="eastAsia"/>
          <w:szCs w:val="21"/>
        </w:rPr>
        <w:drawing>
          <wp:inline distT="0" distB="0" distL="0" distR="0">
            <wp:extent cx="2465705" cy="4966335"/>
            <wp:effectExtent l="19050" t="0" r="0" b="0"/>
            <wp:docPr id="8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66849" cy="4968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jc w:val="left"/>
        <w:rPr>
          <w:szCs w:val="21"/>
        </w:rPr>
      </w:pPr>
    </w:p>
    <w:p>
      <w:pPr>
        <w:widowControl/>
        <w:spacing w:line="240" w:lineRule="auto"/>
        <w:jc w:val="left"/>
        <w:rPr>
          <w:szCs w:val="21"/>
        </w:rPr>
      </w:pPr>
      <w:r>
        <w:rPr>
          <w:rFonts w:hint="eastAsia"/>
          <w:szCs w:val="21"/>
        </w:rPr>
        <w:t>三、点击自己的姓名栏</w:t>
      </w:r>
    </w:p>
    <w:p>
      <w:pPr>
        <w:widowControl/>
        <w:spacing w:line="240" w:lineRule="auto"/>
        <w:jc w:val="left"/>
        <w:rPr>
          <w:szCs w:val="21"/>
        </w:rPr>
      </w:pPr>
      <w:r>
        <w:rPr>
          <w:rFonts w:hint="eastAsia"/>
          <w:szCs w:val="21"/>
        </w:rPr>
        <w:drawing>
          <wp:inline distT="0" distB="0" distL="0" distR="0">
            <wp:extent cx="3028950" cy="2966720"/>
            <wp:effectExtent l="19050" t="0" r="0" b="0"/>
            <wp:docPr id="8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7929" cy="2965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jc w:val="left"/>
        <w:rPr>
          <w:szCs w:val="21"/>
        </w:rPr>
      </w:pPr>
      <w:r>
        <w:rPr>
          <w:rFonts w:hint="eastAsia"/>
          <w:szCs w:val="21"/>
        </w:rPr>
        <w:t>四、点击【点击修改】</w:t>
      </w:r>
    </w:p>
    <w:p>
      <w:pPr>
        <w:widowControl/>
        <w:spacing w:line="240" w:lineRule="auto"/>
        <w:jc w:val="left"/>
        <w:rPr>
          <w:szCs w:val="21"/>
        </w:rPr>
      </w:pPr>
      <w:r>
        <w:rPr>
          <w:rFonts w:hint="eastAsia"/>
          <w:szCs w:val="21"/>
        </w:rPr>
        <w:drawing>
          <wp:inline distT="0" distB="0" distL="0" distR="0">
            <wp:extent cx="2336800" cy="3539490"/>
            <wp:effectExtent l="19050" t="0" r="6338" b="0"/>
            <wp:docPr id="8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8302" cy="3542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jc w:val="left"/>
        <w:rPr>
          <w:szCs w:val="21"/>
        </w:rPr>
      </w:pPr>
      <w:r>
        <w:rPr>
          <w:rFonts w:hint="eastAsia"/>
          <w:szCs w:val="21"/>
        </w:rPr>
        <w:t xml:space="preserve">五、勾选【请假审批人】，点击【确认】，点击【保存修改】，即可审批员工的请假申请 </w:t>
      </w:r>
    </w:p>
    <w:p>
      <w:pPr>
        <w:widowControl/>
        <w:spacing w:line="240" w:lineRule="auto"/>
        <w:jc w:val="left"/>
        <w:rPr>
          <w:szCs w:val="21"/>
        </w:rPr>
      </w:pPr>
      <w:r>
        <w:rPr>
          <w:rFonts w:hint="eastAsia"/>
          <w:szCs w:val="21"/>
        </w:rPr>
        <w:drawing>
          <wp:inline distT="0" distB="0" distL="0" distR="0">
            <wp:extent cx="2632710" cy="4280535"/>
            <wp:effectExtent l="19050" t="0" r="0" b="0"/>
            <wp:docPr id="8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2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2895" cy="428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jc w:val="left"/>
        <w:rPr>
          <w:szCs w:val="21"/>
        </w:rPr>
      </w:pPr>
    </w:p>
    <w:p>
      <w:pPr>
        <w:widowControl/>
        <w:spacing w:line="240" w:lineRule="auto"/>
        <w:jc w:val="left"/>
        <w:rPr>
          <w:szCs w:val="21"/>
        </w:rPr>
      </w:pPr>
    </w:p>
    <w:p>
      <w:pPr>
        <w:widowControl/>
        <w:spacing w:line="240" w:lineRule="auto"/>
        <w:jc w:val="left"/>
        <w:rPr>
          <w:b/>
          <w:szCs w:val="21"/>
        </w:rPr>
      </w:pPr>
      <w:r>
        <w:rPr>
          <w:rFonts w:hint="eastAsia"/>
          <w:szCs w:val="21"/>
        </w:rPr>
        <w:t>六、</w:t>
      </w:r>
      <w:bookmarkEnd w:id="19"/>
      <w:bookmarkEnd w:id="20"/>
      <w:r>
        <w:rPr>
          <w:rFonts w:hint="eastAsia"/>
          <w:szCs w:val="21"/>
        </w:rPr>
        <w:t>收到员工的请假申请后，可在【我审批的】选项中查看</w:t>
      </w:r>
      <w:r>
        <w:rPr>
          <w:rFonts w:hint="eastAsia"/>
          <w:b/>
          <w:szCs w:val="21"/>
        </w:rPr>
        <w:t>待我审批的</w:t>
      </w:r>
      <w:r>
        <w:rPr>
          <w:rFonts w:hint="eastAsia"/>
          <w:szCs w:val="21"/>
        </w:rPr>
        <w:t>和</w:t>
      </w:r>
      <w:r>
        <w:rPr>
          <w:rFonts w:hint="eastAsia"/>
          <w:b/>
          <w:szCs w:val="21"/>
        </w:rPr>
        <w:t>我已审批的</w:t>
      </w:r>
      <w:r>
        <w:rPr>
          <w:rFonts w:hint="eastAsia"/>
          <w:szCs w:val="21"/>
        </w:rPr>
        <w:t>请假申请</w:t>
      </w:r>
    </w:p>
    <w:p>
      <w:pPr>
        <w:widowControl/>
        <w:spacing w:line="240" w:lineRule="auto"/>
        <w:jc w:val="left"/>
        <w:rPr>
          <w:b/>
          <w:szCs w:val="21"/>
        </w:rPr>
      </w:pPr>
      <w:r>
        <w:rPr>
          <w:rFonts w:hint="eastAsia"/>
          <w:b/>
          <w:szCs w:val="21"/>
        </w:rPr>
        <w:drawing>
          <wp:inline distT="0" distB="0" distL="0" distR="0">
            <wp:extent cx="3014980" cy="2421255"/>
            <wp:effectExtent l="19050" t="0" r="0" b="0"/>
            <wp:docPr id="89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4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17199" cy="2422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jc w:val="left"/>
        <w:rPr>
          <w:szCs w:val="21"/>
        </w:rPr>
      </w:pPr>
      <w:r>
        <w:rPr>
          <w:rFonts w:hint="eastAsia"/>
          <w:szCs w:val="21"/>
        </w:rPr>
        <w:t>七、点击该申请可进入请假详情页，点击【同意】即可通过该条请假申请，点击【拒绝】即可驳回该申请</w:t>
      </w:r>
    </w:p>
    <w:p>
      <w:pPr>
        <w:widowControl/>
        <w:spacing w:line="240" w:lineRule="auto"/>
        <w:jc w:val="left"/>
        <w:rPr>
          <w:b/>
          <w:szCs w:val="21"/>
        </w:rPr>
      </w:pPr>
      <w:r>
        <w:rPr>
          <w:rFonts w:hint="eastAsia"/>
          <w:b/>
          <w:szCs w:val="21"/>
        </w:rPr>
        <w:drawing>
          <wp:inline distT="0" distB="0" distL="0" distR="0">
            <wp:extent cx="2699385" cy="5334000"/>
            <wp:effectExtent l="19050" t="0" r="5492" b="0"/>
            <wp:docPr id="90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5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278" cy="533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jc w:val="left"/>
        <w:rPr>
          <w:szCs w:val="21"/>
        </w:rPr>
      </w:pPr>
      <w:r>
        <w:rPr>
          <w:rFonts w:hint="eastAsia"/>
          <w:szCs w:val="21"/>
        </w:rPr>
        <w:t>八、审批后，该条请假申请将出现在【我已审批的】栏目中</w:t>
      </w:r>
    </w:p>
    <w:p>
      <w:pPr>
        <w:widowControl/>
        <w:spacing w:line="240" w:lineRule="auto"/>
        <w:jc w:val="left"/>
        <w:rPr>
          <w:b/>
          <w:szCs w:val="21"/>
        </w:rPr>
      </w:pPr>
      <w:r>
        <w:rPr>
          <w:rFonts w:hint="eastAsia"/>
          <w:b/>
          <w:szCs w:val="21"/>
        </w:rPr>
        <w:drawing>
          <wp:inline distT="0" distB="0" distL="0" distR="0">
            <wp:extent cx="3949700" cy="3134360"/>
            <wp:effectExtent l="19050" t="0" r="0" b="0"/>
            <wp:docPr id="91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5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51396" cy="3135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jc w:val="left"/>
        <w:rPr>
          <w:szCs w:val="21"/>
        </w:rPr>
      </w:pPr>
      <w:r>
        <w:rPr>
          <w:rFonts w:hint="eastAsia"/>
          <w:szCs w:val="21"/>
        </w:rPr>
        <w:t>九、此外在【角色编辑】中，可以设置新的角色</w:t>
      </w:r>
    </w:p>
    <w:p>
      <w:pPr>
        <w:widowControl/>
        <w:spacing w:line="240" w:lineRule="auto"/>
        <w:jc w:val="left"/>
        <w:rPr>
          <w:szCs w:val="21"/>
        </w:rPr>
      </w:pPr>
      <w:r>
        <w:rPr>
          <w:szCs w:val="21"/>
        </w:rPr>
        <w:drawing>
          <wp:inline distT="0" distB="0" distL="0" distR="0">
            <wp:extent cx="3360420" cy="3082290"/>
            <wp:effectExtent l="19050" t="0" r="0" b="0"/>
            <wp:docPr id="9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3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65664" cy="3087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jc w:val="left"/>
        <w:rPr>
          <w:szCs w:val="21"/>
        </w:rPr>
      </w:pPr>
    </w:p>
    <w:p>
      <w:pPr>
        <w:widowControl/>
        <w:spacing w:line="240" w:lineRule="auto"/>
        <w:jc w:val="left"/>
        <w:rPr>
          <w:szCs w:val="21"/>
        </w:rPr>
      </w:pPr>
    </w:p>
    <w:p>
      <w:pPr>
        <w:widowControl/>
        <w:spacing w:line="240" w:lineRule="auto"/>
        <w:jc w:val="left"/>
        <w:rPr>
          <w:szCs w:val="21"/>
        </w:rPr>
      </w:pPr>
    </w:p>
    <w:p>
      <w:pPr>
        <w:widowControl/>
        <w:spacing w:line="240" w:lineRule="auto"/>
        <w:jc w:val="left"/>
        <w:rPr>
          <w:szCs w:val="21"/>
        </w:rPr>
      </w:pPr>
    </w:p>
    <w:p>
      <w:pPr>
        <w:widowControl/>
        <w:spacing w:line="240" w:lineRule="auto"/>
        <w:jc w:val="left"/>
        <w:rPr>
          <w:szCs w:val="21"/>
        </w:rPr>
      </w:pPr>
    </w:p>
    <w:p>
      <w:pPr>
        <w:widowControl/>
        <w:spacing w:line="240" w:lineRule="auto"/>
        <w:jc w:val="left"/>
        <w:rPr>
          <w:szCs w:val="21"/>
        </w:rPr>
      </w:pPr>
    </w:p>
    <w:p>
      <w:pPr>
        <w:widowControl/>
        <w:spacing w:line="240" w:lineRule="auto"/>
        <w:jc w:val="left"/>
        <w:rPr>
          <w:szCs w:val="21"/>
        </w:rPr>
      </w:pPr>
    </w:p>
    <w:p>
      <w:pPr>
        <w:pStyle w:val="3"/>
      </w:pPr>
      <w:bookmarkStart w:id="21" w:name="_Toc65571408"/>
      <w:r>
        <w:rPr>
          <w:rFonts w:hint="eastAsia"/>
        </w:rPr>
        <w:t>公务用车</w:t>
      </w:r>
      <w:bookmarkEnd w:id="21"/>
    </w:p>
    <w:p>
      <w:r>
        <w:rPr>
          <w:rFonts w:hint="eastAsia"/>
        </w:rPr>
        <w:t>一、点击【公务用车】进入公务用车页面</w:t>
      </w:r>
    </w:p>
    <w:p>
      <w:r>
        <w:rPr>
          <w:rFonts w:hint="eastAsia"/>
        </w:rPr>
        <w:drawing>
          <wp:inline distT="0" distB="0" distL="0" distR="0">
            <wp:extent cx="2127885" cy="3750945"/>
            <wp:effectExtent l="19050" t="0" r="5195" b="0"/>
            <wp:docPr id="93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3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3164" cy="375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jc w:val="left"/>
        <w:rPr>
          <w:szCs w:val="21"/>
        </w:rPr>
      </w:pPr>
      <w:r>
        <w:rPr>
          <w:rFonts w:hint="eastAsia"/>
          <w:szCs w:val="21"/>
        </w:rPr>
        <w:t>二、首次进入公务用车时，需点击【角色分配】按钮，进入人员管理界面。</w:t>
      </w:r>
    </w:p>
    <w:p>
      <w:r>
        <w:drawing>
          <wp:inline distT="0" distB="0" distL="0" distR="0">
            <wp:extent cx="2320290" cy="3041015"/>
            <wp:effectExtent l="19050" t="0" r="3310" b="0"/>
            <wp:docPr id="9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3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0062" cy="3040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>
      <w:pPr>
        <w:widowControl/>
        <w:spacing w:line="240" w:lineRule="auto"/>
        <w:jc w:val="left"/>
        <w:rPr>
          <w:szCs w:val="21"/>
        </w:rPr>
      </w:pPr>
      <w:r>
        <w:rPr>
          <w:rFonts w:hint="eastAsia"/>
          <w:szCs w:val="21"/>
        </w:rPr>
        <w:t>三、点击自己的姓名栏</w:t>
      </w:r>
    </w:p>
    <w:p>
      <w:r>
        <w:drawing>
          <wp:inline distT="0" distB="0" distL="0" distR="0">
            <wp:extent cx="3768725" cy="3539490"/>
            <wp:effectExtent l="19050" t="0" r="2920" b="0"/>
            <wp:docPr id="95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3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9471" cy="3540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jc w:val="left"/>
        <w:rPr>
          <w:szCs w:val="21"/>
        </w:rPr>
      </w:pPr>
      <w:r>
        <w:rPr>
          <w:rFonts w:hint="eastAsia"/>
          <w:szCs w:val="21"/>
        </w:rPr>
        <w:t>四、点击【点击修改】</w:t>
      </w:r>
    </w:p>
    <w:p>
      <w:r>
        <w:rPr>
          <w:rFonts w:hint="eastAsia"/>
        </w:rPr>
        <w:drawing>
          <wp:inline distT="0" distB="0" distL="0" distR="0">
            <wp:extent cx="3135630" cy="4703445"/>
            <wp:effectExtent l="19050" t="0" r="7505" b="0"/>
            <wp:docPr id="96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4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35951" cy="470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jc w:val="left"/>
        <w:rPr>
          <w:szCs w:val="21"/>
        </w:rPr>
      </w:pPr>
      <w:r>
        <w:rPr>
          <w:rFonts w:hint="eastAsia"/>
          <w:szCs w:val="21"/>
        </w:rPr>
        <w:t xml:space="preserve">五、勾选【公务用车审批人】，点击【确定】，点击【保存修改】即可审批员工的公务用车申请 </w:t>
      </w:r>
    </w:p>
    <w:p>
      <w:r>
        <w:drawing>
          <wp:inline distT="0" distB="0" distL="0" distR="0">
            <wp:extent cx="3139440" cy="4693285"/>
            <wp:effectExtent l="19050" t="0" r="3464" b="0"/>
            <wp:docPr id="9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5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2548" cy="4697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jc w:val="left"/>
        <w:rPr>
          <w:szCs w:val="21"/>
        </w:rPr>
      </w:pPr>
      <w:r>
        <w:rPr>
          <w:rFonts w:hint="eastAsia"/>
          <w:szCs w:val="21"/>
        </w:rPr>
        <w:t>六、收到员工的公务用车申请后，可在【我审批的】选项中查看</w:t>
      </w:r>
      <w:r>
        <w:rPr>
          <w:rFonts w:hint="eastAsia"/>
          <w:b/>
          <w:szCs w:val="21"/>
        </w:rPr>
        <w:t>待我审批的</w:t>
      </w:r>
      <w:r>
        <w:rPr>
          <w:rFonts w:hint="eastAsia"/>
          <w:szCs w:val="21"/>
        </w:rPr>
        <w:t>和</w:t>
      </w:r>
      <w:r>
        <w:rPr>
          <w:rFonts w:hint="eastAsia"/>
          <w:b/>
          <w:szCs w:val="21"/>
        </w:rPr>
        <w:t>我已审批的</w:t>
      </w:r>
      <w:r>
        <w:rPr>
          <w:rFonts w:hint="eastAsia"/>
          <w:szCs w:val="21"/>
        </w:rPr>
        <w:t>公务用车申请</w:t>
      </w:r>
    </w:p>
    <w:p>
      <w:pPr>
        <w:widowControl/>
        <w:spacing w:line="240" w:lineRule="auto"/>
        <w:jc w:val="left"/>
        <w:rPr>
          <w:szCs w:val="21"/>
        </w:rPr>
      </w:pPr>
      <w:r>
        <w:rPr>
          <w:szCs w:val="21"/>
        </w:rPr>
        <w:drawing>
          <wp:inline distT="0" distB="0" distL="0" distR="0">
            <wp:extent cx="3541395" cy="2672715"/>
            <wp:effectExtent l="19050" t="0" r="1732" b="0"/>
            <wp:docPr id="145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3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9349" cy="2671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jc w:val="left"/>
        <w:rPr>
          <w:szCs w:val="21"/>
        </w:rPr>
      </w:pPr>
    </w:p>
    <w:p>
      <w:pPr>
        <w:widowControl/>
        <w:spacing w:line="240" w:lineRule="auto"/>
        <w:jc w:val="left"/>
        <w:rPr>
          <w:szCs w:val="21"/>
        </w:rPr>
      </w:pPr>
      <w:r>
        <w:rPr>
          <w:rFonts w:hint="eastAsia"/>
          <w:szCs w:val="21"/>
        </w:rPr>
        <w:t>七、点击该申请可进入公务用车详情页，点击【同意】即可通过该条公务用车申请，点击【拒绝】即可驳回该申请</w:t>
      </w:r>
    </w:p>
    <w:p>
      <w:pPr>
        <w:widowControl/>
        <w:spacing w:line="240" w:lineRule="auto"/>
        <w:jc w:val="left"/>
        <w:rPr>
          <w:szCs w:val="21"/>
        </w:rPr>
      </w:pPr>
      <w:r>
        <w:rPr>
          <w:szCs w:val="21"/>
        </w:rPr>
        <w:drawing>
          <wp:inline distT="0" distB="0" distL="0" distR="0">
            <wp:extent cx="2292985" cy="4558030"/>
            <wp:effectExtent l="19050" t="0" r="0" b="0"/>
            <wp:docPr id="146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3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785" cy="4558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jc w:val="left"/>
        <w:rPr>
          <w:szCs w:val="21"/>
        </w:rPr>
      </w:pPr>
      <w:r>
        <w:rPr>
          <w:rFonts w:hint="eastAsia"/>
          <w:szCs w:val="21"/>
        </w:rPr>
        <w:t>八、审批后，该条公务用车申请将出现在【我已审批的】栏目中</w:t>
      </w:r>
    </w:p>
    <w:p>
      <w:pPr>
        <w:widowControl/>
        <w:spacing w:line="240" w:lineRule="auto"/>
        <w:jc w:val="left"/>
        <w:rPr>
          <w:b/>
          <w:szCs w:val="21"/>
        </w:rPr>
      </w:pPr>
      <w:r>
        <w:rPr>
          <w:b/>
          <w:szCs w:val="21"/>
        </w:rPr>
        <w:drawing>
          <wp:inline distT="0" distB="0" distL="0" distR="0">
            <wp:extent cx="4154805" cy="3124200"/>
            <wp:effectExtent l="19050" t="0" r="0" b="0"/>
            <wp:docPr id="147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58592" cy="3126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jc w:val="left"/>
        <w:rPr>
          <w:b/>
          <w:szCs w:val="21"/>
        </w:rPr>
      </w:pPr>
    </w:p>
    <w:p>
      <w:pPr>
        <w:widowControl/>
        <w:spacing w:line="240" w:lineRule="auto"/>
        <w:jc w:val="left"/>
        <w:rPr>
          <w:szCs w:val="21"/>
        </w:rPr>
      </w:pPr>
      <w:r>
        <w:rPr>
          <w:rFonts w:hint="eastAsia"/>
          <w:szCs w:val="21"/>
        </w:rPr>
        <w:t>九、在控制中心可以添加用途类型和出行方式供员工选择</w:t>
      </w:r>
    </w:p>
    <w:p>
      <w:pPr>
        <w:widowControl/>
        <w:spacing w:line="240" w:lineRule="auto"/>
        <w:jc w:val="left"/>
        <w:rPr>
          <w:b/>
          <w:szCs w:val="21"/>
        </w:rPr>
      </w:pPr>
      <w:r>
        <w:rPr>
          <w:rFonts w:hint="eastAsia"/>
          <w:b/>
          <w:szCs w:val="21"/>
        </w:rPr>
        <w:drawing>
          <wp:inline distT="0" distB="0" distL="0" distR="0">
            <wp:extent cx="3541395" cy="2535555"/>
            <wp:effectExtent l="19050" t="0" r="1732" b="0"/>
            <wp:docPr id="99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6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42270" cy="2536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jc w:val="left"/>
        <w:rPr>
          <w:b/>
          <w:szCs w:val="21"/>
        </w:rPr>
      </w:pPr>
    </w:p>
    <w:p>
      <w:pPr>
        <w:widowControl/>
        <w:spacing w:line="240" w:lineRule="auto"/>
        <w:jc w:val="left"/>
        <w:rPr>
          <w:szCs w:val="21"/>
        </w:rPr>
      </w:pPr>
      <w:r>
        <w:rPr>
          <w:rFonts w:hint="eastAsia"/>
          <w:szCs w:val="21"/>
        </w:rPr>
        <w:t>十、此外在【角色编辑】中，可以设置新的角色</w:t>
      </w:r>
    </w:p>
    <w:p>
      <w:r>
        <w:drawing>
          <wp:inline distT="0" distB="0" distL="0" distR="0">
            <wp:extent cx="3873500" cy="3760470"/>
            <wp:effectExtent l="19050" t="0" r="0" b="0"/>
            <wp:docPr id="101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6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74370" cy="3760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/>
    <w:p/>
    <w:p>
      <w:pPr>
        <w:pStyle w:val="3"/>
      </w:pPr>
      <w:bookmarkStart w:id="22" w:name="_Toc65571409"/>
      <w:r>
        <w:rPr>
          <w:rFonts w:hint="eastAsia"/>
        </w:rPr>
        <w:t>设备报修</w:t>
      </w:r>
      <w:bookmarkEnd w:id="22"/>
    </w:p>
    <w:p>
      <w:r>
        <w:rPr>
          <w:rFonts w:hint="eastAsia"/>
        </w:rPr>
        <w:t>一、点击【设备保修】，进入设备保修页面</w:t>
      </w:r>
    </w:p>
    <w:p>
      <w:r>
        <w:drawing>
          <wp:inline distT="0" distB="0" distL="0" distR="0">
            <wp:extent cx="2233295" cy="4363720"/>
            <wp:effectExtent l="19050" t="0" r="0" b="0"/>
            <wp:docPr id="10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7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34466" cy="4365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二、首次进入设备报修时，需点击【角色分配】按钮，进入人员管理界面。</w:t>
      </w:r>
    </w:p>
    <w:p>
      <w:r>
        <w:rPr>
          <w:rFonts w:hint="eastAsia"/>
        </w:rPr>
        <w:drawing>
          <wp:inline distT="0" distB="0" distL="0" distR="0">
            <wp:extent cx="2058035" cy="2632075"/>
            <wp:effectExtent l="19050" t="0" r="0" b="0"/>
            <wp:docPr id="104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7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7739" cy="2631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>
      <w:r>
        <w:rPr>
          <w:rFonts w:hint="eastAsia"/>
        </w:rPr>
        <w:t>三、点击自己的姓名栏</w:t>
      </w:r>
    </w:p>
    <w:p>
      <w:r>
        <w:rPr>
          <w:rFonts w:hint="eastAsia"/>
        </w:rPr>
        <w:drawing>
          <wp:inline distT="0" distB="0" distL="0" distR="0">
            <wp:extent cx="3589655" cy="3137535"/>
            <wp:effectExtent l="19050" t="0" r="0" b="0"/>
            <wp:docPr id="105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8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92662" cy="3140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四、点击【点击修改】</w:t>
      </w:r>
    </w:p>
    <w:p>
      <w:r>
        <w:rPr>
          <w:rFonts w:hint="eastAsia"/>
        </w:rPr>
        <w:drawing>
          <wp:inline distT="0" distB="0" distL="0" distR="0">
            <wp:extent cx="2816225" cy="4184015"/>
            <wp:effectExtent l="19050" t="0" r="2546" b="0"/>
            <wp:docPr id="106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8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6696" cy="4183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>
      <w:r>
        <w:rPr>
          <w:rFonts w:hint="eastAsia"/>
        </w:rPr>
        <w:t>五、勾选【设备报修审批人】，点击【确定】，点击【保存修改】即可审批员工的设备报修申请</w:t>
      </w:r>
    </w:p>
    <w:p>
      <w:r>
        <w:rPr>
          <w:rFonts w:hint="eastAsia"/>
        </w:rPr>
        <w:drawing>
          <wp:inline distT="0" distB="0" distL="0" distR="0">
            <wp:extent cx="2772410" cy="4158615"/>
            <wp:effectExtent l="19050" t="0" r="8659" b="0"/>
            <wp:docPr id="10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87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5239" cy="4162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六、收到员工的设备报修申请后，可在【我审批的】选项中查看</w:t>
      </w:r>
      <w:r>
        <w:rPr>
          <w:rFonts w:hint="eastAsia"/>
          <w:b/>
        </w:rPr>
        <w:t>待我审批的</w:t>
      </w:r>
      <w:r>
        <w:rPr>
          <w:rFonts w:hint="eastAsia"/>
        </w:rPr>
        <w:t>和</w:t>
      </w:r>
      <w:r>
        <w:rPr>
          <w:rFonts w:hint="eastAsia"/>
          <w:b/>
        </w:rPr>
        <w:t>我已审批的</w:t>
      </w:r>
      <w:r>
        <w:rPr>
          <w:rFonts w:hint="eastAsia"/>
        </w:rPr>
        <w:t>设备报修申请</w:t>
      </w:r>
    </w:p>
    <w:p>
      <w:r>
        <w:drawing>
          <wp:inline distT="0" distB="0" distL="0" distR="0">
            <wp:extent cx="3811270" cy="3060700"/>
            <wp:effectExtent l="19050" t="0" r="0" b="0"/>
            <wp:docPr id="114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7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4391" cy="3063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>
      <w:r>
        <w:rPr>
          <w:rFonts w:hint="eastAsia"/>
        </w:rPr>
        <w:t>七、点击该申请可进入设备报修详情页，点击【同意】即可通过该条设备报修申请，点击【拒绝】即可驳回该申请</w:t>
      </w:r>
    </w:p>
    <w:p>
      <w:r>
        <w:drawing>
          <wp:inline distT="0" distB="0" distL="0" distR="0">
            <wp:extent cx="2195195" cy="4384675"/>
            <wp:effectExtent l="19050" t="0" r="0" b="0"/>
            <wp:docPr id="120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7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7249" cy="4388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八、审批后，该条公务用车申请将出现在【我已审批的】栏目中</w:t>
      </w:r>
    </w:p>
    <w:p>
      <w:r>
        <w:drawing>
          <wp:inline distT="0" distB="0" distL="0" distR="0">
            <wp:extent cx="2903855" cy="2212975"/>
            <wp:effectExtent l="19050" t="0" r="0" b="0"/>
            <wp:docPr id="121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77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5304" cy="2213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/>
    <w:p>
      <w:r>
        <w:rPr>
          <w:rFonts w:hint="eastAsia"/>
        </w:rPr>
        <w:t>九、此外在【角色编辑】中，可以设置新的角色</w:t>
      </w:r>
    </w:p>
    <w:p>
      <w:r>
        <w:drawing>
          <wp:inline distT="0" distB="0" distL="0" distR="0">
            <wp:extent cx="4213225" cy="3824605"/>
            <wp:effectExtent l="19050" t="0" r="0" b="0"/>
            <wp:docPr id="108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90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14312" cy="3825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>
      <w:pPr>
        <w:pStyle w:val="3"/>
      </w:pPr>
      <w:bookmarkStart w:id="23" w:name="_Toc65571410"/>
      <w:r>
        <w:rPr>
          <w:rFonts w:hint="eastAsia"/>
        </w:rPr>
        <w:t>物品申购</w:t>
      </w:r>
      <w:bookmarkEnd w:id="23"/>
    </w:p>
    <w:p>
      <w:r>
        <w:rPr>
          <w:rFonts w:hint="eastAsia"/>
        </w:rPr>
        <w:t>一、点击【物品申购】，进入物品申购页面</w:t>
      </w:r>
    </w:p>
    <w:p>
      <w:r>
        <w:rPr>
          <w:rFonts w:hint="eastAsia"/>
        </w:rPr>
        <w:drawing>
          <wp:inline distT="0" distB="0" distL="0" distR="0">
            <wp:extent cx="2320290" cy="4606290"/>
            <wp:effectExtent l="19050" t="0" r="3730" b="0"/>
            <wp:docPr id="103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75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2904" cy="4611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二、首次进入物品申购时，需点击【角色分配】按钮，进入人员管理界面。</w:t>
      </w:r>
    </w:p>
    <w:p>
      <w:r>
        <w:rPr>
          <w:rFonts w:hint="eastAsia"/>
        </w:rPr>
        <w:drawing>
          <wp:inline distT="0" distB="0" distL="0" distR="0">
            <wp:extent cx="2252980" cy="2805430"/>
            <wp:effectExtent l="19050" t="0" r="0" b="0"/>
            <wp:docPr id="109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9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56095" cy="2809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三、点击自己的姓名栏</w:t>
      </w:r>
    </w:p>
    <w:p>
      <w:r>
        <w:rPr>
          <w:rFonts w:hint="eastAsia"/>
        </w:rPr>
        <w:drawing>
          <wp:inline distT="0" distB="0" distL="0" distR="0">
            <wp:extent cx="3329940" cy="3013075"/>
            <wp:effectExtent l="19050" t="0" r="3496" b="0"/>
            <wp:docPr id="110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96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29934" cy="301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四、点击【点击修改】</w:t>
      </w:r>
    </w:p>
    <w:p>
      <w:r>
        <w:rPr>
          <w:rFonts w:hint="eastAsia"/>
        </w:rPr>
        <w:drawing>
          <wp:inline distT="0" distB="0" distL="0" distR="0">
            <wp:extent cx="2616835" cy="3879215"/>
            <wp:effectExtent l="19050" t="0" r="0" b="0"/>
            <wp:docPr id="111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99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16133" cy="3878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/>
    <w:p/>
    <w:p>
      <w:r>
        <w:rPr>
          <w:rFonts w:hint="eastAsia"/>
        </w:rPr>
        <w:t>五、勾选【物品申购审批人】，点击【确定】，点击【保存修改】即可审批员工的物品申购申请</w:t>
      </w:r>
    </w:p>
    <w:p>
      <w:r>
        <w:rPr>
          <w:rFonts w:hint="eastAsia"/>
        </w:rPr>
        <w:drawing>
          <wp:inline distT="0" distB="0" distL="0" distR="0">
            <wp:extent cx="2901950" cy="4253230"/>
            <wp:effectExtent l="19050" t="0" r="0" b="0"/>
            <wp:docPr id="11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02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1815" cy="4252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六、收到员工的物品申购申请后，可在【我审批的】选项中查看</w:t>
      </w:r>
      <w:r>
        <w:rPr>
          <w:rFonts w:hint="eastAsia"/>
          <w:b/>
        </w:rPr>
        <w:t>待我审批的</w:t>
      </w:r>
      <w:r>
        <w:rPr>
          <w:rFonts w:hint="eastAsia"/>
        </w:rPr>
        <w:t>和</w:t>
      </w:r>
      <w:r>
        <w:rPr>
          <w:rFonts w:hint="eastAsia"/>
          <w:b/>
        </w:rPr>
        <w:t>我已审批的</w:t>
      </w:r>
      <w:r>
        <w:rPr>
          <w:rFonts w:hint="eastAsia"/>
        </w:rPr>
        <w:t>物品申购申请</w:t>
      </w:r>
    </w:p>
    <w:p>
      <w:r>
        <w:drawing>
          <wp:inline distT="0" distB="0" distL="0" distR="0">
            <wp:extent cx="3416300" cy="2568575"/>
            <wp:effectExtent l="19050" t="0" r="0" b="0"/>
            <wp:docPr id="153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49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19521" cy="2570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>
      <w:r>
        <w:rPr>
          <w:rFonts w:hint="eastAsia"/>
        </w:rPr>
        <w:t>七、点击该申请可进入物品申购详情页，点击【同意】即可通过该条物品申购申请，点击【拒绝】即可驳回该申请</w:t>
      </w:r>
    </w:p>
    <w:p>
      <w:r>
        <w:drawing>
          <wp:inline distT="0" distB="0" distL="0" distR="0">
            <wp:extent cx="1983105" cy="3927475"/>
            <wp:effectExtent l="19050" t="0" r="0" b="0"/>
            <wp:docPr id="152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46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3113" cy="3926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八、审批后，该条物品申购申请将出现在【我已审批的】栏目中</w:t>
      </w:r>
    </w:p>
    <w:p>
      <w:r>
        <w:drawing>
          <wp:inline distT="0" distB="0" distL="0" distR="0">
            <wp:extent cx="4545965" cy="3606800"/>
            <wp:effectExtent l="19050" t="0" r="6927" b="0"/>
            <wp:docPr id="154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2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47312" cy="3608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九、此外在【角色编辑】中，可以设置新的角色</w:t>
      </w:r>
    </w:p>
    <w:p>
      <w:r>
        <w:rPr>
          <w:rFonts w:hint="eastAsia"/>
        </w:rPr>
        <w:drawing>
          <wp:inline distT="0" distB="0" distL="0" distR="0">
            <wp:extent cx="3667760" cy="3345815"/>
            <wp:effectExtent l="19050" t="0" r="8572" b="0"/>
            <wp:docPr id="115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06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65671" cy="3343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24" w:name="_Toc65571411"/>
      <w:r>
        <w:rPr>
          <w:rFonts w:hint="eastAsia"/>
        </w:rPr>
        <w:t>加班申请</w:t>
      </w:r>
      <w:bookmarkEnd w:id="24"/>
    </w:p>
    <w:p>
      <w:r>
        <w:rPr>
          <w:rFonts w:hint="eastAsia"/>
        </w:rPr>
        <w:t>一、点击【加班申请】，进入加班申请页面</w:t>
      </w:r>
    </w:p>
    <w:p>
      <w:r>
        <w:rPr>
          <w:rFonts w:hint="eastAsia"/>
        </w:rPr>
        <w:drawing>
          <wp:inline distT="0" distB="0" distL="0" distR="0">
            <wp:extent cx="2024380" cy="4027805"/>
            <wp:effectExtent l="19050" t="0" r="0" b="0"/>
            <wp:docPr id="116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09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25851" cy="4030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二、首次进入加班申请时，需点击【角色分配】按钮，进入人员管理界面。</w:t>
      </w:r>
    </w:p>
    <w:p>
      <w:r>
        <w:rPr>
          <w:rFonts w:hint="eastAsia"/>
        </w:rPr>
        <w:drawing>
          <wp:inline distT="0" distB="0" distL="0" distR="0">
            <wp:extent cx="3154045" cy="3927475"/>
            <wp:effectExtent l="19050" t="0" r="7981" b="0"/>
            <wp:docPr id="119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2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54571" cy="3928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三、点击自己的姓名栏</w:t>
      </w:r>
    </w:p>
    <w:p>
      <w:r>
        <w:rPr>
          <w:rFonts w:hint="eastAsia"/>
        </w:rPr>
        <w:drawing>
          <wp:inline distT="0" distB="0" distL="0" distR="0">
            <wp:extent cx="3541395" cy="3214370"/>
            <wp:effectExtent l="19050" t="0" r="1732" b="0"/>
            <wp:docPr id="123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15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43514" cy="3216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/>
    <w:p>
      <w:r>
        <w:rPr>
          <w:rFonts w:hint="eastAsia"/>
        </w:rPr>
        <w:t>四、点击【点击修改】</w:t>
      </w:r>
    </w:p>
    <w:p>
      <w:r>
        <w:rPr>
          <w:rFonts w:hint="eastAsia"/>
        </w:rPr>
        <w:drawing>
          <wp:inline distT="0" distB="0" distL="0" distR="0">
            <wp:extent cx="2268855" cy="3380105"/>
            <wp:effectExtent l="19050" t="0" r="0" b="0"/>
            <wp:docPr id="134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1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69721" cy="3381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 xml:space="preserve">五、勾选【加班申请审批人】，点击【确定】，点击【保存修改】即可审批员工的加班申请申请 </w:t>
      </w:r>
    </w:p>
    <w:p>
      <w:r>
        <w:rPr>
          <w:rFonts w:hint="eastAsia"/>
        </w:rPr>
        <w:drawing>
          <wp:inline distT="0" distB="0" distL="0" distR="0">
            <wp:extent cx="2529840" cy="3726180"/>
            <wp:effectExtent l="19050" t="0" r="3464" b="0"/>
            <wp:docPr id="135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2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31467" cy="3728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>
      <w:r>
        <w:rPr>
          <w:rFonts w:hint="eastAsia"/>
        </w:rPr>
        <w:t>六、收到员工的加班申请后，可在【我审批的】选项中查看</w:t>
      </w:r>
      <w:r>
        <w:rPr>
          <w:rFonts w:hint="eastAsia"/>
          <w:b/>
        </w:rPr>
        <w:t>待我审批的</w:t>
      </w:r>
      <w:r>
        <w:rPr>
          <w:rFonts w:hint="eastAsia"/>
        </w:rPr>
        <w:t>和</w:t>
      </w:r>
      <w:r>
        <w:rPr>
          <w:rFonts w:hint="eastAsia"/>
          <w:b/>
        </w:rPr>
        <w:t>我已审批的</w:t>
      </w:r>
      <w:r>
        <w:rPr>
          <w:rFonts w:hint="eastAsia"/>
        </w:rPr>
        <w:t>加班申请</w:t>
      </w:r>
    </w:p>
    <w:p>
      <w:r>
        <w:drawing>
          <wp:inline distT="0" distB="0" distL="0" distR="0">
            <wp:extent cx="2846070" cy="2133600"/>
            <wp:effectExtent l="19050" t="0" r="0" b="0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7137" cy="2134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七、点击该申请可进入加班申请详情页，点击【同意】即可通过该条加班申请，点击【拒绝】即可驳回该申请</w:t>
      </w:r>
    </w:p>
    <w:p>
      <w:r>
        <w:drawing>
          <wp:inline distT="0" distB="0" distL="0" distR="0">
            <wp:extent cx="2588895" cy="5078095"/>
            <wp:effectExtent l="19050" t="0" r="1443" b="0"/>
            <wp:docPr id="15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2025" cy="5083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>
      <w:r>
        <w:rPr>
          <w:rFonts w:hint="eastAsia"/>
        </w:rPr>
        <w:t>八、审批后，该条加班申请将出现在【我已审批的】栏目中</w:t>
      </w:r>
    </w:p>
    <w:p>
      <w:r>
        <w:drawing>
          <wp:inline distT="0" distB="0" distL="0" distR="0">
            <wp:extent cx="4615180" cy="3571240"/>
            <wp:effectExtent l="19050" t="0" r="0" b="0"/>
            <wp:docPr id="161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16469" cy="3572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九、此外在【角色编辑】中，可以设置新的角色</w:t>
      </w:r>
    </w:p>
    <w:p>
      <w:r>
        <w:rPr>
          <w:rFonts w:hint="eastAsia"/>
        </w:rPr>
        <w:drawing>
          <wp:inline distT="0" distB="0" distL="0" distR="0">
            <wp:extent cx="3510280" cy="3186430"/>
            <wp:effectExtent l="19050" t="0" r="0" b="0"/>
            <wp:docPr id="136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24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11118" cy="3187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/>
    <w:p>
      <w:pPr>
        <w:pStyle w:val="3"/>
      </w:pPr>
      <w:bookmarkStart w:id="25" w:name="_Toc65571412"/>
      <w:r>
        <w:rPr>
          <w:rFonts w:hint="eastAsia"/>
        </w:rPr>
        <w:t>发通知</w:t>
      </w:r>
      <w:bookmarkEnd w:id="25"/>
    </w:p>
    <w:p>
      <w:r>
        <w:rPr>
          <w:rFonts w:hint="eastAsia"/>
        </w:rPr>
        <w:t>一、点击【发通知】，进入发通知页面</w:t>
      </w:r>
    </w:p>
    <w:p>
      <w:r>
        <w:rPr>
          <w:rFonts w:hint="eastAsia"/>
        </w:rPr>
        <w:drawing>
          <wp:inline distT="0" distB="0" distL="0" distR="0">
            <wp:extent cx="2294255" cy="4565015"/>
            <wp:effectExtent l="19050" t="0" r="0" b="0"/>
            <wp:docPr id="13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27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00" cy="4567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二、点击【请选择接收成员】，选择接收成员</w:t>
      </w:r>
    </w:p>
    <w:p>
      <w:r>
        <w:rPr>
          <w:rFonts w:hint="eastAsia"/>
        </w:rPr>
        <w:drawing>
          <wp:inline distT="0" distB="0" distL="0" distR="0">
            <wp:extent cx="2160905" cy="2888615"/>
            <wp:effectExtent l="19050" t="0" r="0" b="0"/>
            <wp:docPr id="149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30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498" cy="2888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三、勾选想要通知的员工后，点击【确定】</w:t>
      </w:r>
    </w:p>
    <w:p>
      <w:r>
        <w:rPr>
          <w:rFonts w:hint="eastAsia"/>
        </w:rPr>
        <w:drawing>
          <wp:inline distT="0" distB="0" distL="0" distR="0">
            <wp:extent cx="3840480" cy="2299335"/>
            <wp:effectExtent l="19050" t="0" r="7620" b="0"/>
            <wp:docPr id="150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33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40069" cy="2299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四、在内容框中填写想要通知的内容，上限为1000字，点击【发送】，即可完成通知的发送，已选的员工将会收到这条通知</w:t>
      </w:r>
    </w:p>
    <w:p>
      <w:r>
        <w:rPr>
          <w:rFonts w:hint="eastAsia"/>
        </w:rPr>
        <w:drawing>
          <wp:inline distT="0" distB="0" distL="0" distR="0">
            <wp:extent cx="3766820" cy="5008245"/>
            <wp:effectExtent l="19050" t="0" r="4525" b="0"/>
            <wp:docPr id="151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36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8110" cy="5009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26" w:name="_Toc65571413"/>
      <w:r>
        <w:rPr>
          <w:rFonts w:hint="eastAsia"/>
        </w:rPr>
        <w:t>工作群组</w:t>
      </w:r>
      <w:bookmarkEnd w:id="26"/>
    </w:p>
    <w:p>
      <w:r>
        <w:rPr>
          <w:rFonts w:hint="eastAsia"/>
        </w:rPr>
        <w:t>一、点击【工作群组】，进入工作群组页面</w:t>
      </w:r>
    </w:p>
    <w:p>
      <w:r>
        <w:rPr>
          <w:rFonts w:hint="eastAsia"/>
        </w:rPr>
        <w:drawing>
          <wp:inline distT="0" distB="0" distL="0" distR="0">
            <wp:extent cx="2467610" cy="4886325"/>
            <wp:effectExtent l="19050" t="0" r="8659" b="0"/>
            <wp:docPr id="1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39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68468" cy="4888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t>二</w:t>
      </w:r>
      <w:r>
        <w:rPr>
          <w:rFonts w:hint="eastAsia"/>
        </w:rPr>
        <w:t>、选择【创建群】，进行工作群的创建</w:t>
      </w:r>
    </w:p>
    <w:p>
      <w:r>
        <w:drawing>
          <wp:inline distT="0" distB="0" distL="0" distR="0">
            <wp:extent cx="4306570" cy="2562860"/>
            <wp:effectExtent l="19050" t="0" r="0" b="0"/>
            <wp:docPr id="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42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7936" cy="256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三、在群组名称右侧的输入框中输入群组名称</w:t>
      </w:r>
    </w:p>
    <w:p>
      <w:r>
        <w:drawing>
          <wp:inline distT="0" distB="0" distL="0" distR="0">
            <wp:extent cx="3851275" cy="3670935"/>
            <wp:effectExtent l="19050" t="0" r="0" b="0"/>
            <wp:docPr id="3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45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50392" cy="3670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 xml:space="preserve">四、点击【请选择成员】 </w:t>
      </w:r>
    </w:p>
    <w:p>
      <w:r>
        <w:drawing>
          <wp:inline distT="0" distB="0" distL="0" distR="0">
            <wp:extent cx="4083050" cy="3754120"/>
            <wp:effectExtent l="19050" t="0" r="0" b="0"/>
            <wp:docPr id="4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48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83823" cy="3754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>
      <w:r>
        <w:rPr>
          <w:rFonts w:hint="eastAsia"/>
        </w:rPr>
        <w:t>五、勾选您要邀请入群的员工后，点击【确定】</w:t>
      </w:r>
    </w:p>
    <w:p>
      <w:r>
        <w:drawing>
          <wp:inline distT="0" distB="0" distL="0" distR="0">
            <wp:extent cx="3486150" cy="1954530"/>
            <wp:effectExtent l="19050" t="0" r="0" b="0"/>
            <wp:docPr id="6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51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89904" cy="1956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六、点击【添加群组】，即可创建群</w:t>
      </w:r>
    </w:p>
    <w:p>
      <w:r>
        <w:rPr>
          <w:rFonts w:hint="eastAsia"/>
          <w:b/>
          <w:bCs/>
        </w:rPr>
        <w:drawing>
          <wp:inline distT="0" distB="0" distL="0" distR="0">
            <wp:extent cx="2613025" cy="2553970"/>
            <wp:effectExtent l="19050" t="0" r="0" b="0"/>
            <wp:docPr id="7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54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13239" cy="255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r>
        <w:rPr>
          <w:rFonts w:hint="eastAsia"/>
        </w:rPr>
        <w:t xml:space="preserve"> </w:t>
      </w:r>
      <w:bookmarkStart w:id="27" w:name="_Toc65571414"/>
      <w:r>
        <w:rPr>
          <w:rFonts w:hint="eastAsia"/>
        </w:rPr>
        <w:t>关于解散群组的说明</w:t>
      </w:r>
      <w:bookmarkEnd w:id="27"/>
    </w:p>
    <w:p>
      <w:r>
        <w:rPr>
          <w:rFonts w:hint="eastAsia"/>
        </w:rPr>
        <w:t>一、创建群后，在群组列表点击【查看详情】</w:t>
      </w:r>
    </w:p>
    <w:p>
      <w:r>
        <w:drawing>
          <wp:inline distT="0" distB="0" distL="0" distR="0">
            <wp:extent cx="3159760" cy="2583815"/>
            <wp:effectExtent l="19050" t="0" r="2278" b="0"/>
            <wp:docPr id="8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57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57948" cy="2582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二、点击【群管理】</w:t>
      </w:r>
    </w:p>
    <w:p>
      <w:r>
        <w:drawing>
          <wp:inline distT="0" distB="0" distL="0" distR="0">
            <wp:extent cx="4088765" cy="2646045"/>
            <wp:effectExtent l="19050" t="0" r="6927" b="0"/>
            <wp:docPr id="9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62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86650" cy="2644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三、点击【退出群】，即可成功退群。注意群主退群后该群会直接解散。</w:t>
      </w:r>
    </w:p>
    <w:p>
      <w:r>
        <w:drawing>
          <wp:inline distT="0" distB="0" distL="0" distR="0">
            <wp:extent cx="3236595" cy="3423920"/>
            <wp:effectExtent l="19050" t="0" r="1732" b="0"/>
            <wp:docPr id="10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65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38478" cy="3425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pStyle w:val="3"/>
      </w:pPr>
      <w:bookmarkStart w:id="28" w:name="_Toc65571415"/>
      <w:r>
        <w:rPr>
          <w:rFonts w:hint="eastAsia"/>
        </w:rPr>
        <w:t>修改密码</w:t>
      </w:r>
      <w:bookmarkEnd w:id="28"/>
    </w:p>
    <w:p>
      <w:r>
        <w:rPr>
          <w:rFonts w:hint="eastAsia"/>
        </w:rPr>
        <w:t>一、在功能界面点击【管理中心】</w:t>
      </w:r>
    </w:p>
    <w:p>
      <w:r>
        <w:rPr>
          <w:rFonts w:hint="eastAsia"/>
        </w:rPr>
        <w:drawing>
          <wp:inline distT="0" distB="0" distL="0" distR="0">
            <wp:extent cx="2987040" cy="6466205"/>
            <wp:effectExtent l="19050" t="0" r="3464" b="0"/>
            <wp:docPr id="1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2644" cy="6478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>
      <w:r>
        <w:rPr>
          <w:rFonts w:hint="eastAsia"/>
        </w:rPr>
        <w:t>二、点击【修改密码】</w:t>
      </w:r>
    </w:p>
    <w:p>
      <w:r>
        <w:rPr>
          <w:rFonts w:hint="eastAsia"/>
        </w:rPr>
        <w:drawing>
          <wp:inline distT="0" distB="0" distL="0" distR="0">
            <wp:extent cx="2100580" cy="3375025"/>
            <wp:effectExtent l="19050" t="0" r="0" b="0"/>
            <wp:docPr id="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03045" cy="3379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三、输入修改的密码后点击【确认修改】，即可更改您的密码</w:t>
      </w:r>
    </w:p>
    <w:p>
      <w:r>
        <w:rPr>
          <w:rFonts w:hint="eastAsia"/>
        </w:rPr>
        <w:drawing>
          <wp:inline distT="0" distB="0" distL="0" distR="0">
            <wp:extent cx="4545965" cy="3387090"/>
            <wp:effectExtent l="19050" t="0" r="6927" b="0"/>
            <wp:docPr id="1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9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49105" cy="3390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>
      <w:pPr>
        <w:pStyle w:val="3"/>
      </w:pPr>
      <w:bookmarkStart w:id="29" w:name="_Toc65571416"/>
      <w:r>
        <w:rPr>
          <w:rFonts w:hint="eastAsia"/>
        </w:rPr>
        <w:t>转让创始人</w:t>
      </w:r>
      <w:bookmarkEnd w:id="29"/>
    </w:p>
    <w:p>
      <w:r>
        <w:rPr>
          <w:rFonts w:hint="eastAsia"/>
        </w:rPr>
        <w:t>一、在功能界面点击【管理中心】</w:t>
      </w:r>
    </w:p>
    <w:p>
      <w:r>
        <w:rPr>
          <w:rFonts w:hint="eastAsia"/>
        </w:rPr>
        <w:drawing>
          <wp:inline distT="0" distB="0" distL="0" distR="0">
            <wp:extent cx="2987040" cy="6466205"/>
            <wp:effectExtent l="19050" t="0" r="3464" b="0"/>
            <wp:docPr id="1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2644" cy="6478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>
      <w:r>
        <w:rPr>
          <w:rFonts w:hint="eastAsia"/>
        </w:rPr>
        <w:t>二、点击【转让创始人】</w:t>
      </w:r>
    </w:p>
    <w:p>
      <w:r>
        <w:rPr>
          <w:rFonts w:hint="eastAsia"/>
        </w:rPr>
        <w:drawing>
          <wp:inline distT="0" distB="0" distL="0" distR="0">
            <wp:extent cx="2542540" cy="4121150"/>
            <wp:effectExtent l="19050" t="0" r="0" b="0"/>
            <wp:docPr id="1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2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43122" cy="4121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三、点击被转让人，在弹出框中点击【确认】，即可成功转让</w:t>
      </w:r>
    </w:p>
    <w:p>
      <w:r>
        <w:rPr>
          <w:rFonts w:hint="eastAsia"/>
        </w:rPr>
        <w:drawing>
          <wp:inline distT="0" distB="0" distL="0" distR="0">
            <wp:extent cx="5274310" cy="2702560"/>
            <wp:effectExtent l="1905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2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>
      <w:pPr>
        <w:pStyle w:val="2"/>
      </w:pPr>
      <w:bookmarkStart w:id="30" w:name="_Toc65571417"/>
      <w:r>
        <w:rPr>
          <w:rFonts w:hint="eastAsia"/>
        </w:rPr>
        <w:t>员工微信公众号使用手册</w:t>
      </w:r>
      <w:bookmarkEnd w:id="30"/>
    </w:p>
    <w:p>
      <w:pPr>
        <w:pStyle w:val="3"/>
      </w:pPr>
      <w:bookmarkStart w:id="31" w:name="_Toc65571418"/>
      <w:r>
        <w:t>功能页面</w:t>
      </w:r>
      <w:bookmarkEnd w:id="31"/>
    </w:p>
    <w:p>
      <w:r>
        <w:rPr>
          <w:rFonts w:hint="eastAsia"/>
        </w:rPr>
        <w:t>一、扫码加入单位并注册（详情见</w:t>
      </w:r>
      <w:r>
        <w:fldChar w:fldCharType="begin"/>
      </w:r>
      <w:r>
        <w:instrText xml:space="preserve"> HYPERLINK \l "_加入单位" </w:instrText>
      </w:r>
      <w:r>
        <w:fldChar w:fldCharType="separate"/>
      </w:r>
      <w:r>
        <w:rPr>
          <w:rStyle w:val="37"/>
          <w:rFonts w:hint="eastAsia"/>
        </w:rPr>
        <w:t>加入单位</w:t>
      </w:r>
      <w:r>
        <w:rPr>
          <w:rStyle w:val="37"/>
          <w:rFonts w:hint="eastAsia"/>
        </w:rPr>
        <w:fldChar w:fldCharType="end"/>
      </w:r>
      <w:r>
        <w:rPr>
          <w:rFonts w:hint="eastAsia"/>
        </w:rPr>
        <w:t>），即可进入主界面</w:t>
      </w:r>
    </w:p>
    <w:p>
      <w:r>
        <w:drawing>
          <wp:inline distT="0" distB="0" distL="0" distR="0">
            <wp:extent cx="3017520" cy="4848860"/>
            <wp:effectExtent l="19050" t="0" r="0" b="0"/>
            <wp:docPr id="2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5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1718" cy="4855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pStyle w:val="3"/>
      </w:pPr>
      <w:bookmarkStart w:id="32" w:name="_工资查询"/>
      <w:bookmarkEnd w:id="32"/>
      <w:bookmarkStart w:id="33" w:name="_Toc65571419"/>
      <w:r>
        <w:rPr>
          <w:rFonts w:hint="eastAsia"/>
        </w:rPr>
        <w:t>工资查询</w:t>
      </w:r>
      <w:bookmarkEnd w:id="33"/>
    </w:p>
    <w:p>
      <w:r>
        <w:rPr>
          <w:rFonts w:hint="eastAsia"/>
        </w:rPr>
        <w:t>一、点击【工资查询】，进入工资查询页面</w:t>
      </w:r>
    </w:p>
    <w:p>
      <w:r>
        <w:rPr>
          <w:rFonts w:hint="eastAsia"/>
        </w:rPr>
        <w:drawing>
          <wp:inline distT="0" distB="0" distL="0" distR="0">
            <wp:extent cx="2835910" cy="5961380"/>
            <wp:effectExtent l="19050" t="0" r="1952" b="0"/>
            <wp:docPr id="2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8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7928" cy="596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>
      <w:r>
        <w:rPr>
          <w:rFonts w:hint="eastAsia"/>
        </w:rPr>
        <w:t>二、选择想要查询的工资名，点击【查询工资】</w:t>
      </w:r>
    </w:p>
    <w:p>
      <w:r>
        <w:rPr>
          <w:rFonts w:hint="eastAsia"/>
        </w:rPr>
        <w:drawing>
          <wp:inline distT="0" distB="0" distL="0" distR="0">
            <wp:extent cx="4458335" cy="2832735"/>
            <wp:effectExtent l="19050" t="0" r="0" b="0"/>
            <wp:docPr id="1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56445" cy="283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三、按照提示输入姓名和密码，点击提交进行查询</w:t>
      </w:r>
    </w:p>
    <w:p>
      <w:r>
        <w:rPr>
          <w:rFonts w:hint="eastAsia"/>
        </w:rPr>
        <w:drawing>
          <wp:inline distT="0" distB="0" distL="0" distR="0">
            <wp:extent cx="3305810" cy="2879725"/>
            <wp:effectExtent l="19050" t="0" r="8659" b="0"/>
            <wp:docPr id="1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7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7465" cy="2881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r>
        <w:rPr>
          <w:rFonts w:hint="eastAsia"/>
        </w:rPr>
        <w:t>四、得出查询结果，点击【导出该条数据】，即可导出为Excel表</w:t>
      </w:r>
    </w:p>
    <w:p>
      <w:r>
        <w:rPr>
          <w:rFonts w:hint="eastAsia"/>
        </w:rPr>
        <w:drawing>
          <wp:inline distT="0" distB="0" distL="0" distR="0">
            <wp:extent cx="2653665" cy="4301490"/>
            <wp:effectExtent l="19050" t="0" r="0" b="0"/>
            <wp:docPr id="2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0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5727" cy="4304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>
      <w:pPr>
        <w:pStyle w:val="3"/>
      </w:pPr>
      <w:bookmarkStart w:id="34" w:name="_Toc65571420"/>
      <w:r>
        <w:rPr>
          <w:rFonts w:hint="eastAsia"/>
        </w:rPr>
        <w:t>申请请假</w:t>
      </w:r>
      <w:bookmarkEnd w:id="34"/>
    </w:p>
    <w:p>
      <w:r>
        <w:rPr>
          <w:rFonts w:hint="eastAsia"/>
        </w:rPr>
        <w:t>一、点击【我要请假】，进入申请请假页面</w:t>
      </w:r>
    </w:p>
    <w:p>
      <w:r>
        <w:drawing>
          <wp:inline distT="0" distB="0" distL="0" distR="0">
            <wp:extent cx="2349500" cy="4933950"/>
            <wp:effectExtent l="19050" t="0" r="0" b="0"/>
            <wp:docPr id="2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1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8111" cy="4950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二、点击【一键请假】</w:t>
      </w:r>
    </w:p>
    <w:p>
      <w:r>
        <w:drawing>
          <wp:inline distT="0" distB="0" distL="0" distR="0">
            <wp:extent cx="2689225" cy="2350135"/>
            <wp:effectExtent l="19050" t="0" r="0" b="0"/>
            <wp:docPr id="122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80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0530" cy="2351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>
      <w:r>
        <w:t>三</w:t>
      </w:r>
      <w:r>
        <w:rPr>
          <w:rFonts w:hint="eastAsia"/>
        </w:rPr>
        <w:t>、</w:t>
      </w:r>
      <w:r>
        <w:t>填写相关信息后</w:t>
      </w:r>
      <w:r>
        <w:rPr>
          <w:rFonts w:hint="eastAsia"/>
        </w:rPr>
        <w:t>，</w:t>
      </w:r>
      <w:r>
        <w:t>点击</w:t>
      </w:r>
      <w:r>
        <w:rPr>
          <w:rFonts w:hint="eastAsia"/>
        </w:rPr>
        <w:t>【立即申请】即可完成请假申请</w:t>
      </w:r>
    </w:p>
    <w:p>
      <w:r>
        <w:drawing>
          <wp:inline distT="0" distB="0" distL="0" distR="0">
            <wp:extent cx="2417445" cy="5063490"/>
            <wp:effectExtent l="19050" t="0" r="1571" b="0"/>
            <wp:docPr id="124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83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9327" cy="5067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四、申请成功后可在【审批中】，看到自己的申请记录</w:t>
      </w:r>
    </w:p>
    <w:p>
      <w:r>
        <w:rPr>
          <w:rFonts w:hint="eastAsia"/>
        </w:rPr>
        <w:drawing>
          <wp:inline distT="0" distB="0" distL="0" distR="0">
            <wp:extent cx="3443605" cy="2715260"/>
            <wp:effectExtent l="19050" t="0" r="3821" b="0"/>
            <wp:docPr id="125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86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45882" cy="2716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</w:pPr>
      <w:bookmarkStart w:id="35" w:name="_Toc65571421"/>
      <w:r>
        <w:rPr>
          <w:rFonts w:hint="eastAsia"/>
        </w:rPr>
        <w:t>公务用车</w:t>
      </w:r>
      <w:bookmarkEnd w:id="35"/>
    </w:p>
    <w:p>
      <w:r>
        <w:rPr>
          <w:rFonts w:hint="eastAsia"/>
        </w:rPr>
        <w:t>一、点击【公务用车】，进入公务用车页面</w:t>
      </w:r>
    </w:p>
    <w:p>
      <w:r>
        <w:drawing>
          <wp:inline distT="0" distB="0" distL="0" distR="0">
            <wp:extent cx="2454910" cy="5118735"/>
            <wp:effectExtent l="19050" t="0" r="2040" b="0"/>
            <wp:docPr id="2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4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56812" cy="5122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二、点击【公务用车】</w:t>
      </w:r>
    </w:p>
    <w:p>
      <w:r>
        <w:drawing>
          <wp:inline distT="0" distB="0" distL="0" distR="0">
            <wp:extent cx="2837815" cy="2486660"/>
            <wp:effectExtent l="19050" t="0" r="369" b="0"/>
            <wp:docPr id="126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89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0196" cy="2488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t>三</w:t>
      </w:r>
      <w:r>
        <w:rPr>
          <w:rFonts w:hint="eastAsia"/>
        </w:rPr>
        <w:t>、</w:t>
      </w:r>
      <w:r>
        <w:t>填写相关信息后</w:t>
      </w:r>
      <w:r>
        <w:rPr>
          <w:rFonts w:hint="eastAsia"/>
        </w:rPr>
        <w:t>，</w:t>
      </w:r>
      <w:r>
        <w:t>点击</w:t>
      </w:r>
      <w:r>
        <w:rPr>
          <w:rFonts w:hint="eastAsia"/>
        </w:rPr>
        <w:t>【立即申请】即可完成公务用车申请</w:t>
      </w:r>
    </w:p>
    <w:p>
      <w:r>
        <w:drawing>
          <wp:inline distT="0" distB="0" distL="0" distR="0">
            <wp:extent cx="2515870" cy="5264150"/>
            <wp:effectExtent l="19050" t="0" r="0" b="0"/>
            <wp:docPr id="127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92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6692" cy="5265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四、申请成功后可在【审批中】，看到自己的申请记录</w:t>
      </w:r>
    </w:p>
    <w:p>
      <w:r>
        <w:drawing>
          <wp:inline distT="0" distB="0" distL="0" distR="0">
            <wp:extent cx="3526790" cy="2687320"/>
            <wp:effectExtent l="19050" t="0" r="0" b="0"/>
            <wp:docPr id="128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95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8333" cy="2688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36" w:name="_Toc65571422"/>
      <w:r>
        <w:rPr>
          <w:rFonts w:hint="eastAsia"/>
        </w:rPr>
        <w:t>设备报修</w:t>
      </w:r>
      <w:bookmarkEnd w:id="36"/>
    </w:p>
    <w:p>
      <w:r>
        <w:rPr>
          <w:rFonts w:hint="eastAsia"/>
        </w:rPr>
        <w:t>一、点击【设备报修】，进入设备报修页面</w:t>
      </w:r>
    </w:p>
    <w:p>
      <w:r>
        <w:drawing>
          <wp:inline distT="0" distB="0" distL="0" distR="0">
            <wp:extent cx="2580640" cy="5437505"/>
            <wp:effectExtent l="19050" t="0" r="0" b="0"/>
            <wp:docPr id="2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5512" cy="5447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>
      <w:r>
        <w:rPr>
          <w:rFonts w:hint="eastAsia"/>
        </w:rPr>
        <w:t>二、点击【设备报修】</w:t>
      </w:r>
    </w:p>
    <w:p>
      <w:r>
        <w:rPr>
          <w:rFonts w:hint="eastAsia"/>
        </w:rPr>
        <w:drawing>
          <wp:inline distT="0" distB="0" distL="0" distR="0">
            <wp:extent cx="3333750" cy="2896235"/>
            <wp:effectExtent l="19050" t="0" r="0" b="0"/>
            <wp:docPr id="129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98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31873" cy="2895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t>三</w:t>
      </w:r>
      <w:r>
        <w:rPr>
          <w:rFonts w:hint="eastAsia"/>
        </w:rPr>
        <w:t>、</w:t>
      </w:r>
      <w:r>
        <w:t>填写相关信息后</w:t>
      </w:r>
      <w:r>
        <w:rPr>
          <w:rFonts w:hint="eastAsia"/>
        </w:rPr>
        <w:t>，</w:t>
      </w:r>
      <w:r>
        <w:t>点击</w:t>
      </w:r>
      <w:r>
        <w:rPr>
          <w:rFonts w:hint="eastAsia"/>
        </w:rPr>
        <w:t>【立即申请】即可完成设备报修申请</w:t>
      </w:r>
    </w:p>
    <w:p>
      <w:r>
        <w:drawing>
          <wp:inline distT="0" distB="0" distL="0" distR="0">
            <wp:extent cx="2384425" cy="5001260"/>
            <wp:effectExtent l="19050" t="0" r="0" b="0"/>
            <wp:docPr id="13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01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4568" cy="5001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四、申请成功后可在【审批中】，看到自己的申请记录</w:t>
      </w:r>
    </w:p>
    <w:p>
      <w:r>
        <w:drawing>
          <wp:inline distT="0" distB="0" distL="0" distR="0">
            <wp:extent cx="4790440" cy="3650615"/>
            <wp:effectExtent l="19050" t="0" r="0" b="0"/>
            <wp:docPr id="132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04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92347" cy="365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>
      <w:pPr>
        <w:pStyle w:val="3"/>
      </w:pPr>
      <w:bookmarkStart w:id="37" w:name="_Toc65571423"/>
      <w:r>
        <w:rPr>
          <w:rFonts w:hint="eastAsia"/>
        </w:rPr>
        <w:t>物品申购</w:t>
      </w:r>
      <w:bookmarkEnd w:id="37"/>
    </w:p>
    <w:p>
      <w:r>
        <w:rPr>
          <w:rFonts w:hint="eastAsia"/>
        </w:rPr>
        <w:t>一、点击【物品申购】，进入物品申购页面</w:t>
      </w:r>
    </w:p>
    <w:p>
      <w:r>
        <w:drawing>
          <wp:inline distT="0" distB="0" distL="0" distR="0">
            <wp:extent cx="2522855" cy="5292090"/>
            <wp:effectExtent l="1905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3214" cy="5292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二、点击【物品申购】</w:t>
      </w:r>
    </w:p>
    <w:p>
      <w:r>
        <w:rPr>
          <w:rFonts w:hint="eastAsia"/>
        </w:rPr>
        <w:drawing>
          <wp:inline distT="0" distB="0" distL="0" distR="0">
            <wp:extent cx="2557780" cy="2228215"/>
            <wp:effectExtent l="19050" t="0" r="0" b="0"/>
            <wp:docPr id="133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07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60784" cy="2230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t>三</w:t>
      </w:r>
      <w:r>
        <w:rPr>
          <w:rFonts w:hint="eastAsia"/>
        </w:rPr>
        <w:t>、</w:t>
      </w:r>
      <w:r>
        <w:t>填写相关信息后</w:t>
      </w:r>
      <w:r>
        <w:rPr>
          <w:rFonts w:hint="eastAsia"/>
        </w:rPr>
        <w:t>，</w:t>
      </w:r>
      <w:r>
        <w:t>点击</w:t>
      </w:r>
      <w:r>
        <w:rPr>
          <w:rFonts w:hint="eastAsia"/>
        </w:rPr>
        <w:t>【立即申请】即可完成物品申购申请</w:t>
      </w:r>
    </w:p>
    <w:p>
      <w:r>
        <w:rPr>
          <w:rFonts w:hint="eastAsia"/>
        </w:rPr>
        <w:drawing>
          <wp:inline distT="0" distB="0" distL="0" distR="0">
            <wp:extent cx="2668270" cy="5569585"/>
            <wp:effectExtent l="19050" t="0" r="0" b="0"/>
            <wp:docPr id="138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10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8528" cy="5569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四、申请成功后可在【审批中】，看到自己的申请记录</w:t>
      </w:r>
    </w:p>
    <w:p>
      <w:r>
        <w:drawing>
          <wp:inline distT="0" distB="0" distL="0" distR="0">
            <wp:extent cx="3035300" cy="2268855"/>
            <wp:effectExtent l="19050" t="0" r="0" b="0"/>
            <wp:docPr id="139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13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39886" cy="2272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38" w:name="_Toc65571424"/>
      <w:r>
        <w:rPr>
          <w:rFonts w:hint="eastAsia"/>
        </w:rPr>
        <w:t>加班申请</w:t>
      </w:r>
      <w:bookmarkEnd w:id="38"/>
    </w:p>
    <w:p>
      <w:r>
        <w:rPr>
          <w:rFonts w:hint="eastAsia"/>
        </w:rPr>
        <w:t>一、点击【加班申请】，进入加班申请页面</w:t>
      </w:r>
    </w:p>
    <w:p>
      <w:r>
        <w:drawing>
          <wp:inline distT="0" distB="0" distL="0" distR="0">
            <wp:extent cx="2414905" cy="5039995"/>
            <wp:effectExtent l="19050" t="0" r="4445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4491" cy="5039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二、点击【物品申购】</w:t>
      </w:r>
    </w:p>
    <w:p>
      <w:r>
        <w:rPr>
          <w:rFonts w:hint="eastAsia"/>
        </w:rPr>
        <w:drawing>
          <wp:inline distT="0" distB="0" distL="0" distR="0">
            <wp:extent cx="2841625" cy="2442210"/>
            <wp:effectExtent l="19050" t="0" r="0" b="0"/>
            <wp:docPr id="141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22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2788" cy="244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t>三</w:t>
      </w:r>
      <w:r>
        <w:rPr>
          <w:rFonts w:hint="eastAsia"/>
        </w:rPr>
        <w:t>、</w:t>
      </w:r>
      <w:r>
        <w:t>填写相关信息后</w:t>
      </w:r>
      <w:r>
        <w:rPr>
          <w:rFonts w:hint="eastAsia"/>
        </w:rPr>
        <w:t>，</w:t>
      </w:r>
      <w:r>
        <w:t>点击</w:t>
      </w:r>
      <w:r>
        <w:rPr>
          <w:rFonts w:hint="eastAsia"/>
        </w:rPr>
        <w:t>【立即申请】即可完成加班申请</w:t>
      </w:r>
    </w:p>
    <w:p>
      <w:r>
        <w:rPr>
          <w:rFonts w:hint="eastAsia"/>
        </w:rPr>
        <w:drawing>
          <wp:inline distT="0" distB="0" distL="0" distR="0">
            <wp:extent cx="2453005" cy="5132705"/>
            <wp:effectExtent l="19050" t="0" r="4002" b="0"/>
            <wp:docPr id="142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25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53399" cy="5133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四、申请成功后可在【审批中】，看到自己的申请记录</w:t>
      </w:r>
    </w:p>
    <w:p>
      <w:r>
        <w:drawing>
          <wp:inline distT="0" distB="0" distL="0" distR="0">
            <wp:extent cx="3919855" cy="2929890"/>
            <wp:effectExtent l="19050" t="0" r="3814" b="0"/>
            <wp:docPr id="143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28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24749" cy="2933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</w:pPr>
      <w:bookmarkStart w:id="39" w:name="_Toc65571425"/>
      <w:r>
        <w:rPr>
          <w:rFonts w:hint="eastAsia"/>
        </w:rPr>
        <w:t>工作群组</w:t>
      </w:r>
      <w:bookmarkEnd w:id="39"/>
    </w:p>
    <w:p>
      <w:r>
        <w:rPr>
          <w:rFonts w:hint="eastAsia"/>
        </w:rPr>
        <w:t>一、点击【工作群组】，进入工作群组页面</w:t>
      </w:r>
    </w:p>
    <w:p>
      <w:r>
        <w:drawing>
          <wp:inline distT="0" distB="0" distL="0" distR="0">
            <wp:extent cx="2414270" cy="5056505"/>
            <wp:effectExtent l="19050" t="0" r="4879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4814" cy="5057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二、输入群编号，点击【搜索】，即可发送申请，群主或管理员同意后即可加入</w:t>
      </w:r>
    </w:p>
    <w:p>
      <w:r>
        <w:rPr>
          <w:rFonts w:hint="eastAsia"/>
        </w:rPr>
        <w:drawing>
          <wp:inline distT="0" distB="0" distL="0" distR="0">
            <wp:extent cx="3748405" cy="2444750"/>
            <wp:effectExtent l="19050" t="0" r="3850" b="0"/>
            <wp:docPr id="144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31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6539" cy="2443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  <w:bookmarkStart w:id="40" w:name="_Toc65571426"/>
      <w:r>
        <w:rPr>
          <w:rFonts w:hint="eastAsia"/>
        </w:rPr>
        <w:t>管理员网页端使用手册</w:t>
      </w:r>
      <w:bookmarkEnd w:id="40"/>
    </w:p>
    <w:p>
      <w:pPr>
        <w:pStyle w:val="3"/>
      </w:pPr>
      <w:bookmarkStart w:id="41" w:name="_Toc65571427"/>
      <w:r>
        <w:t>登录</w:t>
      </w:r>
      <w:bookmarkEnd w:id="41"/>
    </w:p>
    <w:p>
      <w:r>
        <w:rPr>
          <w:rFonts w:hint="eastAsia"/>
        </w:rPr>
        <w:t>一、点击【登录易办公】进行登录操作</w:t>
      </w:r>
    </w:p>
    <w:p>
      <w:r>
        <w:drawing>
          <wp:inline distT="0" distB="0" distL="0" distR="0">
            <wp:extent cx="5274310" cy="2517775"/>
            <wp:effectExtent l="19050" t="0" r="2540" b="0"/>
            <wp:docPr id="31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42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8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二、选择扫码登录或账号登录，扫码登录请使用微信扫码登录，账号登录请输入用户名和密码，此处注意是使用用户名登录</w:t>
      </w:r>
    </w:p>
    <w:p>
      <w:r>
        <w:rPr>
          <w:rFonts w:hint="eastAsia"/>
        </w:rPr>
        <w:drawing>
          <wp:inline distT="0" distB="0" distL="0" distR="0">
            <wp:extent cx="4067810" cy="3828415"/>
            <wp:effectExtent l="19050" t="0" r="8659" b="0"/>
            <wp:docPr id="32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48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65578" cy="3826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t>三</w:t>
      </w:r>
      <w:r>
        <w:rPr>
          <w:rFonts w:hint="eastAsia"/>
        </w:rPr>
        <w:t>、</w:t>
      </w:r>
      <w:r>
        <w:t>登录成功后即可进入主界面</w:t>
      </w:r>
    </w:p>
    <w:p>
      <w:pPr>
        <w:pStyle w:val="3"/>
      </w:pPr>
      <w:bookmarkStart w:id="42" w:name="_Toc65571428"/>
      <w:r>
        <w:rPr>
          <w:rFonts w:hint="eastAsia"/>
        </w:rPr>
        <w:t>公务用车</w:t>
      </w:r>
      <w:bookmarkEnd w:id="42"/>
    </w:p>
    <w:p>
      <w:r>
        <w:rPr>
          <w:rFonts w:hint="eastAsia"/>
        </w:rPr>
        <w:t>一、点击公务用车展开下拉菜单</w:t>
      </w:r>
    </w:p>
    <w:p>
      <w:pPr>
        <w:rPr>
          <w:b/>
        </w:rPr>
      </w:pPr>
      <w:r>
        <w:rPr>
          <w:rFonts w:hint="eastAsia"/>
          <w:b/>
        </w:rPr>
        <w:drawing>
          <wp:inline distT="0" distB="0" distL="0" distR="0">
            <wp:extent cx="4899025" cy="2331720"/>
            <wp:effectExtent l="1905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05488" cy="2335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二、首次进入公务用车时，需点击【审批角色设置】，进入人员管理界面。</w:t>
      </w:r>
    </w:p>
    <w:p>
      <w:r>
        <w:rPr>
          <w:rFonts w:hint="eastAsia"/>
        </w:rPr>
        <w:drawing>
          <wp:inline distT="0" distB="0" distL="0" distR="0">
            <wp:extent cx="4910455" cy="2341245"/>
            <wp:effectExtent l="19050" t="0" r="3995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11067" cy="2341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三、点击公务用车审批人框中的【分配人员】</w:t>
      </w:r>
    </w:p>
    <w:p>
      <w:r>
        <w:rPr>
          <w:rFonts w:hint="eastAsia"/>
        </w:rPr>
        <w:drawing>
          <wp:inline distT="0" distB="0" distL="0" distR="0">
            <wp:extent cx="5274310" cy="2611120"/>
            <wp:effectExtent l="19050" t="0" r="254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1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四、在未分配角色用户中勾选您想设置为审批人的用户</w:t>
      </w:r>
    </w:p>
    <w:p>
      <w:r>
        <w:rPr>
          <w:rFonts w:hint="eastAsia"/>
        </w:rPr>
        <w:drawing>
          <wp:inline distT="0" distB="0" distL="0" distR="0">
            <wp:extent cx="3472180" cy="3439160"/>
            <wp:effectExtent l="19050" t="0" r="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72204" cy="343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五、也可以在用户角色分配中，点击【分配角色】给用户分配角色</w:t>
      </w:r>
    </w:p>
    <w:p>
      <w:r>
        <w:rPr>
          <w:rFonts w:hint="eastAsia"/>
        </w:rPr>
        <w:drawing>
          <wp:inline distT="0" distB="0" distL="0" distR="0">
            <wp:extent cx="5100320" cy="2153920"/>
            <wp:effectExtent l="19050" t="0" r="449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7562" cy="2152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六、点击【申请列表】，即可看到员工的申请记录，分为进行中、已通过、已拒绝</w:t>
      </w:r>
    </w:p>
    <w:p>
      <w:r>
        <w:rPr>
          <w:rFonts w:hint="eastAsia"/>
        </w:rPr>
        <w:drawing>
          <wp:inline distT="0" distB="0" distL="0" distR="0">
            <wp:extent cx="5274310" cy="2264410"/>
            <wp:effectExtent l="19050" t="0" r="2540" b="0"/>
            <wp:docPr id="34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72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七、此处可以进行相应的操作，点击【审核通过】即可通过该条公务用车申请，点击【审批拒绝】即可驳回该申请</w:t>
      </w:r>
    </w:p>
    <w:p>
      <w:r>
        <w:rPr>
          <w:rFonts w:hint="eastAsia"/>
        </w:rPr>
        <w:drawing>
          <wp:inline distT="0" distB="0" distL="0" distR="0">
            <wp:extent cx="5274310" cy="638175"/>
            <wp:effectExtent l="19050" t="0" r="2540" b="0"/>
            <wp:docPr id="3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75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8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八、审批后，该条公务用车申请将出现在【已通过】栏目中</w:t>
      </w:r>
    </w:p>
    <w:p>
      <w:r>
        <w:rPr>
          <w:rFonts w:hint="eastAsia"/>
        </w:rPr>
        <w:drawing>
          <wp:inline distT="0" distB="0" distL="0" distR="0">
            <wp:extent cx="5274310" cy="2500630"/>
            <wp:effectExtent l="19050" t="0" r="2540" b="0"/>
            <wp:docPr id="43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92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0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九、申请统计列表中可以查看一段时间内所有的用车申请，点击【点击导出公务用车统计表格】，即可导出为Excel表</w:t>
      </w:r>
    </w:p>
    <w:p>
      <w:r>
        <w:rPr>
          <w:rFonts w:hint="eastAsia"/>
        </w:rPr>
        <w:drawing>
          <wp:inline distT="0" distB="0" distL="0" distR="0">
            <wp:extent cx="5274310" cy="2489200"/>
            <wp:effectExtent l="19050" t="0" r="2540" b="0"/>
            <wp:docPr id="38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81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9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>
      <w:r>
        <w:rPr>
          <w:rFonts w:hint="eastAsia"/>
        </w:rPr>
        <w:t>十、点击【申请统计图表】，可以看到所有申请的图表展示</w:t>
      </w:r>
    </w:p>
    <w:p>
      <w:r>
        <w:rPr>
          <w:rFonts w:hint="eastAsia"/>
        </w:rPr>
        <w:drawing>
          <wp:inline distT="0" distB="0" distL="0" distR="0">
            <wp:extent cx="5456555" cy="2583815"/>
            <wp:effectExtent l="19050" t="0" r="0" b="0"/>
            <wp:docPr id="40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84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54879" cy="2582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43" w:name="_Toc65571429"/>
      <w:r>
        <w:rPr>
          <w:rFonts w:hint="eastAsia"/>
        </w:rPr>
        <w:t>物品申购</w:t>
      </w:r>
      <w:bookmarkEnd w:id="43"/>
    </w:p>
    <w:p>
      <w:r>
        <w:rPr>
          <w:rFonts w:hint="eastAsia"/>
        </w:rPr>
        <w:t>一、点击物品申购展开下拉菜单</w:t>
      </w:r>
    </w:p>
    <w:p>
      <w:r>
        <w:rPr>
          <w:rFonts w:hint="eastAsia"/>
        </w:rPr>
        <w:drawing>
          <wp:inline distT="0" distB="0" distL="0" distR="0">
            <wp:extent cx="4469765" cy="2101215"/>
            <wp:effectExtent l="19050" t="0" r="6927" b="0"/>
            <wp:docPr id="41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89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69554" cy="2101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二、首次进入物品申购时，需点击【审批角色设置】，进入人员管理界面。</w:t>
      </w:r>
    </w:p>
    <w:p>
      <w:r>
        <w:rPr>
          <w:rFonts w:hint="eastAsia"/>
        </w:rPr>
        <w:drawing>
          <wp:inline distT="0" distB="0" distL="0" distR="0">
            <wp:extent cx="4698365" cy="2216150"/>
            <wp:effectExtent l="19050" t="0" r="6866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01336" cy="2218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三、点击物品申购审批人框中的【分配人员】</w:t>
      </w:r>
    </w:p>
    <w:p>
      <w:r>
        <w:rPr>
          <w:rFonts w:hint="eastAsia"/>
        </w:rPr>
        <w:drawing>
          <wp:inline distT="0" distB="0" distL="0" distR="0">
            <wp:extent cx="5153660" cy="2434590"/>
            <wp:effectExtent l="19050" t="0" r="8890" b="0"/>
            <wp:docPr id="46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01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50277" cy="2433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四、在未分配角色用户中勾选您想设置为审批人的用户</w:t>
      </w:r>
    </w:p>
    <w:p>
      <w:r>
        <w:drawing>
          <wp:inline distT="0" distB="0" distL="0" distR="0">
            <wp:extent cx="2703195" cy="2523490"/>
            <wp:effectExtent l="19050" t="0" r="1732" b="0"/>
            <wp:docPr id="1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3424" cy="2524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五、也可以在用户角色分配中，点击【分配角色】给用户分配角色</w:t>
      </w:r>
    </w:p>
    <w:p>
      <w:r>
        <w:drawing>
          <wp:inline distT="0" distB="0" distL="0" distR="0">
            <wp:extent cx="5274310" cy="2284730"/>
            <wp:effectExtent l="19050" t="0" r="2540" b="0"/>
            <wp:docPr id="2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6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5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六、点击【申请列表】，即可看到员工的申请记录，分为进行中、已通过、已拒绝</w:t>
      </w:r>
    </w:p>
    <w:p>
      <w:r>
        <w:drawing>
          <wp:inline distT="0" distB="0" distL="0" distR="0">
            <wp:extent cx="5274310" cy="2486660"/>
            <wp:effectExtent l="19050" t="0" r="2540" b="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7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七、此处可以进行相应的操作，点击【审核通过】即可通过该条物品申购申请，点击【审批拒绝】即可驳回该申请</w:t>
      </w:r>
    </w:p>
    <w:p>
      <w:r>
        <w:rPr>
          <w:rFonts w:hint="eastAsia"/>
        </w:rPr>
        <w:drawing>
          <wp:inline distT="0" distB="0" distL="0" distR="0">
            <wp:extent cx="5274310" cy="2477770"/>
            <wp:effectExtent l="19050" t="0" r="2540" b="0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8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八、审批后，该条物品申购申请将出现在【已通过】栏目中</w:t>
      </w:r>
    </w:p>
    <w:p>
      <w:r>
        <w:rPr>
          <w:rFonts w:hint="eastAsia"/>
        </w:rPr>
        <w:drawing>
          <wp:inline distT="0" distB="0" distL="0" distR="0">
            <wp:extent cx="5274310" cy="2482215"/>
            <wp:effectExtent l="19050" t="0" r="2540" b="0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2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九、申请统计列表中可以查看一段时间内所有的用车申请，点击【点击导出物品申购统计表格】，即可导出为Excel表</w:t>
      </w:r>
    </w:p>
    <w:p>
      <w:r>
        <w:rPr>
          <w:rFonts w:hint="eastAsia"/>
        </w:rPr>
        <w:drawing>
          <wp:inline distT="0" distB="0" distL="0" distR="0">
            <wp:extent cx="5274310" cy="2489200"/>
            <wp:effectExtent l="19050" t="0" r="2540" b="0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9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十、点击【申请统计图表】，可以看到所有申请的图表展示</w:t>
      </w:r>
    </w:p>
    <w:p>
      <w:r>
        <w:rPr>
          <w:rFonts w:hint="eastAsia"/>
        </w:rPr>
        <w:drawing>
          <wp:inline distT="0" distB="0" distL="0" distR="0">
            <wp:extent cx="5274310" cy="2272030"/>
            <wp:effectExtent l="19050" t="0" r="2540" b="0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2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>
      <w:pPr>
        <w:pStyle w:val="3"/>
      </w:pPr>
      <w:bookmarkStart w:id="44" w:name="_Toc65571430"/>
      <w:r>
        <w:t>报修管理</w:t>
      </w:r>
      <w:bookmarkEnd w:id="44"/>
    </w:p>
    <w:p>
      <w:r>
        <w:rPr>
          <w:rFonts w:hint="eastAsia"/>
        </w:rPr>
        <w:t>一、点击报修管理展开下拉菜单</w:t>
      </w:r>
    </w:p>
    <w:p>
      <w:r>
        <w:drawing>
          <wp:inline distT="0" distB="0" distL="0" distR="0">
            <wp:extent cx="5274310" cy="2499360"/>
            <wp:effectExtent l="19050" t="0" r="2540" b="0"/>
            <wp:docPr id="2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2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9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二、首次进入报修管理时，需点击【审批角色设置】，进入人员管理界面。</w:t>
      </w:r>
    </w:p>
    <w:p>
      <w:r>
        <w:drawing>
          <wp:inline distT="0" distB="0" distL="0" distR="0">
            <wp:extent cx="5120640" cy="2424430"/>
            <wp:effectExtent l="19050" t="0" r="3464" b="0"/>
            <wp:docPr id="3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8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17625" cy="2423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三、点击设备报修审批人框中的【分配人员】</w:t>
      </w:r>
    </w:p>
    <w:p>
      <w:r>
        <w:drawing>
          <wp:inline distT="0" distB="0" distL="0" distR="0">
            <wp:extent cx="4912995" cy="2302510"/>
            <wp:effectExtent l="19050" t="0" r="1732" b="0"/>
            <wp:docPr id="3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1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11771" cy="2302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四、在未分配角色用户中勾选您想设置为审批人的用户</w:t>
      </w:r>
    </w:p>
    <w:p>
      <w:r>
        <w:drawing>
          <wp:inline distT="0" distB="0" distL="0" distR="0">
            <wp:extent cx="4074795" cy="3822700"/>
            <wp:effectExtent l="19050" t="0" r="1732" b="0"/>
            <wp:docPr id="4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4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74750" cy="382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五、也可以在用户角色分配中，点击【分配角色】给用户分配角色</w:t>
      </w:r>
    </w:p>
    <w:p>
      <w:r>
        <w:drawing>
          <wp:inline distT="0" distB="0" distL="0" distR="0">
            <wp:extent cx="5274310" cy="2349500"/>
            <wp:effectExtent l="19050" t="0" r="2540" b="0"/>
            <wp:docPr id="4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7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9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>
      <w:r>
        <w:rPr>
          <w:rFonts w:hint="eastAsia"/>
        </w:rPr>
        <w:t>六、点击【申请列表】，即可看到员工的申请记录，分为进行中、已通过、已拒绝</w:t>
      </w:r>
    </w:p>
    <w:p>
      <w:r>
        <w:rPr>
          <w:rFonts w:hint="eastAsia"/>
        </w:rPr>
        <w:drawing>
          <wp:inline distT="0" distB="0" distL="0" distR="0">
            <wp:extent cx="5274310" cy="2475865"/>
            <wp:effectExtent l="19050" t="0" r="2540" b="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6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七、此处可以进行相应的操作，点击【审核通过】即可通过该条设备报修申请，点击【审批拒绝】即可驳回该申请</w:t>
      </w:r>
    </w:p>
    <w:p>
      <w:r>
        <w:rPr>
          <w:rFonts w:hint="eastAsia"/>
        </w:rPr>
        <w:drawing>
          <wp:inline distT="0" distB="0" distL="0" distR="0">
            <wp:extent cx="5274310" cy="2452370"/>
            <wp:effectExtent l="19050" t="0" r="2540" b="0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2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八、审批后，该条设备报修申请将出现在【已通过】栏目中</w:t>
      </w:r>
    </w:p>
    <w:p>
      <w:r>
        <w:rPr>
          <w:rFonts w:hint="eastAsia"/>
        </w:rPr>
        <w:drawing>
          <wp:inline distT="0" distB="0" distL="0" distR="0">
            <wp:extent cx="5274310" cy="2477135"/>
            <wp:effectExtent l="19050" t="0" r="2540" b="0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7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九、申请统计列表中可以查看一段时间内所有的用车申请，点击【点击导出物品报修统计表格】，即可导出为Excel表</w:t>
      </w:r>
    </w:p>
    <w:p>
      <w:r>
        <w:rPr>
          <w:rFonts w:hint="eastAsia"/>
        </w:rPr>
        <w:drawing>
          <wp:inline distT="0" distB="0" distL="0" distR="0">
            <wp:extent cx="5274310" cy="2490470"/>
            <wp:effectExtent l="19050" t="0" r="2540" b="0"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0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十、点击【申请统计图表】，可以看到所有申请的图表展示</w:t>
      </w:r>
    </w:p>
    <w:p>
      <w:r>
        <w:rPr>
          <w:rFonts w:hint="eastAsia"/>
        </w:rPr>
        <w:drawing>
          <wp:inline distT="0" distB="0" distL="0" distR="0">
            <wp:extent cx="5274310" cy="2490470"/>
            <wp:effectExtent l="19050" t="0" r="2540" b="0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0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r>
        <w:rPr>
          <w:rFonts w:hint="eastAsia"/>
        </w:rPr>
        <w:t xml:space="preserve">                                                                                                                                                                                    </w:t>
      </w:r>
    </w:p>
    <w:p>
      <w:pPr>
        <w:pStyle w:val="3"/>
      </w:pPr>
      <w:bookmarkStart w:id="45" w:name="_Toc65571431"/>
      <w:r>
        <w:t>请假管理</w:t>
      </w:r>
      <w:bookmarkEnd w:id="45"/>
      <w:r>
        <w:rPr>
          <w:rFonts w:hint="eastAsia"/>
        </w:rPr>
        <w:t xml:space="preserve">         </w:t>
      </w:r>
    </w:p>
    <w:p>
      <w:r>
        <w:rPr>
          <w:rFonts w:hint="eastAsia"/>
        </w:rPr>
        <w:t>一、点击请假管理展开下拉菜单</w:t>
      </w:r>
    </w:p>
    <w:p>
      <w:r>
        <w:rPr>
          <w:rFonts w:hint="eastAsia"/>
        </w:rPr>
        <w:drawing>
          <wp:inline distT="0" distB="0" distL="0" distR="0">
            <wp:extent cx="4608195" cy="2173605"/>
            <wp:effectExtent l="19050" t="0" r="1732" b="0"/>
            <wp:docPr id="45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0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10332" cy="2174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二、首次进入请假管理时，需点击【审批角色设置】，进入人员管理界面</w:t>
      </w:r>
    </w:p>
    <w:p>
      <w:r>
        <w:drawing>
          <wp:inline distT="0" distB="0" distL="0" distR="0">
            <wp:extent cx="4954905" cy="2341245"/>
            <wp:effectExtent l="19050" t="0" r="0" b="0"/>
            <wp:docPr id="5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9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58402" cy="2342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三、点击物品申购审批人框中的【分配人员】</w:t>
      </w:r>
    </w:p>
    <w:p>
      <w:r>
        <w:drawing>
          <wp:inline distT="0" distB="0" distL="0" distR="0">
            <wp:extent cx="5274310" cy="2477770"/>
            <wp:effectExtent l="19050" t="0" r="2540" b="0"/>
            <wp:docPr id="4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3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8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四、在未分配角色用户中勾选您想设置为审批人的用户</w:t>
      </w:r>
    </w:p>
    <w:p>
      <w:r>
        <w:rPr>
          <w:rFonts w:hint="eastAsia"/>
        </w:rPr>
        <w:drawing>
          <wp:inline distT="0" distB="0" distL="0" distR="0">
            <wp:extent cx="3222625" cy="3057525"/>
            <wp:effectExtent l="19050" t="0" r="0" b="0"/>
            <wp:docPr id="5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2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22998" cy="3057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五、也可以在用户角色分配中，点击【分配角色】给用户分配角色</w:t>
      </w:r>
    </w:p>
    <w:p>
      <w:r>
        <w:rPr>
          <w:rFonts w:hint="eastAsia"/>
        </w:rPr>
        <w:drawing>
          <wp:inline distT="0" distB="0" distL="0" distR="0">
            <wp:extent cx="4531995" cy="2119630"/>
            <wp:effectExtent l="19050" t="0" r="1732" b="0"/>
            <wp:docPr id="53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45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34351" cy="2121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六、点击【申请列表】，即可看到员工的申请记录，分为进行中、已通过、已拒绝</w:t>
      </w:r>
    </w:p>
    <w:p>
      <w:r>
        <w:rPr>
          <w:rFonts w:hint="eastAsia"/>
        </w:rPr>
        <w:drawing>
          <wp:inline distT="0" distB="0" distL="0" distR="0">
            <wp:extent cx="5274310" cy="2481580"/>
            <wp:effectExtent l="19050" t="0" r="2540" b="0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2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七、此处可以进行相应的操作，点击【审核通过】即可通过该条申请，点击【审批拒绝】即可驳回该申请</w:t>
      </w:r>
    </w:p>
    <w:p>
      <w:r>
        <w:rPr>
          <w:rFonts w:hint="eastAsia"/>
        </w:rPr>
        <w:drawing>
          <wp:inline distT="0" distB="0" distL="0" distR="0">
            <wp:extent cx="5274310" cy="2482215"/>
            <wp:effectExtent l="19050" t="0" r="2540" b="0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2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八、审批后，该条公务用车申请将出现在【已通过】栏目中</w:t>
      </w:r>
    </w:p>
    <w:p>
      <w:r>
        <w:rPr>
          <w:rFonts w:hint="eastAsia"/>
        </w:rPr>
        <w:drawing>
          <wp:inline distT="0" distB="0" distL="0" distR="0">
            <wp:extent cx="5274310" cy="2466975"/>
            <wp:effectExtent l="19050" t="0" r="2540" b="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7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九、申请统计列表中可以查看一段时间内所有的申请，点击【点击导出请假统计表格】，即可导出为Excel表</w:t>
      </w:r>
    </w:p>
    <w:p>
      <w:r>
        <w:rPr>
          <w:rFonts w:hint="eastAsia"/>
        </w:rPr>
        <w:drawing>
          <wp:inline distT="0" distB="0" distL="0" distR="0">
            <wp:extent cx="4760595" cy="2226945"/>
            <wp:effectExtent l="19050" t="0" r="1732" b="0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3061" cy="2228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十、点击【申请统计图表】，可以看到所有申请的图表展示</w:t>
      </w:r>
    </w:p>
    <w:p>
      <w:r>
        <w:rPr>
          <w:rFonts w:hint="eastAsia"/>
        </w:rPr>
        <w:drawing>
          <wp:inline distT="0" distB="0" distL="0" distR="0">
            <wp:extent cx="5274310" cy="2486660"/>
            <wp:effectExtent l="19050" t="0" r="2540" b="0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7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 xml:space="preserve">                                                                         </w:t>
      </w:r>
    </w:p>
    <w:p>
      <w:pPr>
        <w:pStyle w:val="3"/>
      </w:pPr>
      <w:bookmarkStart w:id="46" w:name="_Toc65571432"/>
      <w:r>
        <w:rPr>
          <w:rFonts w:hint="eastAsia"/>
        </w:rPr>
        <w:t>加班申请管理</w:t>
      </w:r>
      <w:bookmarkEnd w:id="46"/>
    </w:p>
    <w:p>
      <w:r>
        <w:rPr>
          <w:rFonts w:hint="eastAsia"/>
        </w:rPr>
        <w:t>一、点击加班申请管理展开下拉菜单</w:t>
      </w:r>
    </w:p>
    <w:p>
      <w:r>
        <w:rPr>
          <w:rFonts w:hint="eastAsia"/>
        </w:rPr>
        <w:drawing>
          <wp:inline distT="0" distB="0" distL="0" distR="0">
            <wp:extent cx="4608195" cy="2181860"/>
            <wp:effectExtent l="19050" t="0" r="1485" b="0"/>
            <wp:docPr id="55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48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10047" cy="2182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二、首次进入请假管理时，需点击【审批角色设置】，进入人员管理界面</w:t>
      </w:r>
    </w:p>
    <w:p>
      <w:r>
        <w:rPr>
          <w:rFonts w:hint="eastAsia"/>
        </w:rPr>
        <w:drawing>
          <wp:inline distT="0" distB="0" distL="0" distR="0">
            <wp:extent cx="4601210" cy="2163445"/>
            <wp:effectExtent l="19050" t="0" r="8659" b="0"/>
            <wp:docPr id="56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1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03396" cy="2164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三、点击物品申购审批人框中的【分配人员】</w:t>
      </w:r>
    </w:p>
    <w:p>
      <w:r>
        <w:rPr>
          <w:rFonts w:hint="eastAsia"/>
        </w:rPr>
        <w:drawing>
          <wp:inline distT="0" distB="0" distL="0" distR="0">
            <wp:extent cx="5023485" cy="2376170"/>
            <wp:effectExtent l="19050" t="0" r="5195" b="0"/>
            <wp:docPr id="58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4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33809" cy="2381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四、在未分配角色用户中勾选您想设置为审批人的用户</w:t>
      </w:r>
    </w:p>
    <w:p>
      <w:r>
        <w:rPr>
          <w:rFonts w:hint="eastAsia"/>
        </w:rPr>
        <w:drawing>
          <wp:inline distT="0" distB="0" distL="0" distR="0">
            <wp:extent cx="3227705" cy="3056890"/>
            <wp:effectExtent l="19050" t="0" r="0" b="0"/>
            <wp:docPr id="59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7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29119" cy="3057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五、也可以在用户角色分配中，点击【分配角色】给用户分配角色</w:t>
      </w:r>
    </w:p>
    <w:p>
      <w:r>
        <w:rPr>
          <w:rFonts w:hint="eastAsia"/>
        </w:rPr>
        <w:drawing>
          <wp:inline distT="0" distB="0" distL="0" distR="0">
            <wp:extent cx="4575810" cy="2125345"/>
            <wp:effectExtent l="19050" t="0" r="0" b="0"/>
            <wp:docPr id="61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0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6283" cy="2125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六、点击【申请列表】，即可看到员工的申请记录，分为进行中、已通过、已拒绝</w:t>
      </w:r>
    </w:p>
    <w:p>
      <w:r>
        <w:rPr>
          <w:rFonts w:hint="eastAsia"/>
        </w:rPr>
        <w:drawing>
          <wp:inline distT="0" distB="0" distL="0" distR="0">
            <wp:extent cx="5274310" cy="2467610"/>
            <wp:effectExtent l="19050" t="0" r="2540" b="0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8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七、此处可以进行相应的操作，点击【审核通过】即可通过该条申请，点击【审批拒绝】即可驳回该申请</w:t>
      </w:r>
    </w:p>
    <w:p>
      <w:r>
        <w:rPr>
          <w:rFonts w:hint="eastAsia"/>
        </w:rPr>
        <w:drawing>
          <wp:inline distT="0" distB="0" distL="0" distR="0">
            <wp:extent cx="5274310" cy="2478405"/>
            <wp:effectExtent l="19050" t="0" r="2540" b="0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8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八、审批后，该条公务用车申请将出现在【已通过】栏目中</w:t>
      </w:r>
    </w:p>
    <w:p>
      <w:r>
        <w:rPr>
          <w:rFonts w:hint="eastAsia"/>
        </w:rPr>
        <w:drawing>
          <wp:inline distT="0" distB="0" distL="0" distR="0">
            <wp:extent cx="5274310" cy="2489200"/>
            <wp:effectExtent l="19050" t="0" r="2540" b="0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9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九、申请统计列表中可以查看一段时间内所有的申请，点击【点击导出加班申请统计表格】，即可导出为Excel表</w:t>
      </w:r>
    </w:p>
    <w:p>
      <w:r>
        <w:rPr>
          <w:rFonts w:hint="eastAsia"/>
        </w:rPr>
        <w:drawing>
          <wp:inline distT="0" distB="0" distL="0" distR="0">
            <wp:extent cx="5274310" cy="2497455"/>
            <wp:effectExtent l="19050" t="0" r="2540" b="0"/>
            <wp:docPr id="223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十、点击【申请统计图表】，可以看到所有申请的图表展示</w:t>
      </w:r>
    </w:p>
    <w:p>
      <w:r>
        <w:rPr>
          <w:rFonts w:hint="eastAsia"/>
        </w:rPr>
        <w:drawing>
          <wp:inline distT="0" distB="0" distL="0" distR="0">
            <wp:extent cx="5274310" cy="2486660"/>
            <wp:effectExtent l="19050" t="0" r="2540" b="0"/>
            <wp:docPr id="226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7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>
      <w:pPr>
        <w:pStyle w:val="3"/>
      </w:pPr>
      <w:bookmarkStart w:id="47" w:name="_Toc65571433"/>
      <w:r>
        <w:rPr>
          <w:rFonts w:hint="eastAsia"/>
        </w:rPr>
        <w:t>工资管理</w:t>
      </w:r>
      <w:bookmarkEnd w:id="47"/>
    </w:p>
    <w:p>
      <w:pPr>
        <w:pStyle w:val="53"/>
        <w:numPr>
          <w:ilvl w:val="0"/>
          <w:numId w:val="9"/>
        </w:numPr>
        <w:ind w:firstLineChars="0"/>
      </w:pPr>
      <w:r>
        <w:rPr>
          <w:rFonts w:hint="eastAsia"/>
        </w:rPr>
        <w:t>点击【</w:t>
      </w:r>
      <w:r>
        <w:t>工资</w:t>
      </w:r>
      <w:r>
        <w:rPr>
          <w:rFonts w:hint="eastAsia"/>
        </w:rPr>
        <w:t>列表】或【工资管理】—【工资列表】</w:t>
      </w:r>
    </w:p>
    <w:p>
      <w:r>
        <w:rPr>
          <w:rFonts w:hint="eastAsia"/>
        </w:rPr>
        <w:drawing>
          <wp:inline distT="0" distB="0" distL="0" distR="0">
            <wp:extent cx="4826635" cy="2244090"/>
            <wp:effectExtent l="19050" t="0" r="0" b="0"/>
            <wp:docPr id="62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3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30401" cy="2246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53"/>
        <w:numPr>
          <w:ilvl w:val="0"/>
          <w:numId w:val="9"/>
        </w:numPr>
        <w:ind w:firstLineChars="0"/>
      </w:pPr>
      <w:r>
        <w:rPr>
          <w:rFonts w:hint="eastAsia"/>
        </w:rPr>
        <w:t>点击【上传工资】</w:t>
      </w:r>
    </w:p>
    <w:p>
      <w:r>
        <w:rPr>
          <w:rFonts w:hint="eastAsia"/>
        </w:rPr>
        <w:drawing>
          <wp:inline distT="0" distB="0" distL="0" distR="0">
            <wp:extent cx="4344670" cy="2050415"/>
            <wp:effectExtent l="19050" t="0" r="0" b="0"/>
            <wp:docPr id="64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9565" cy="2052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53"/>
        <w:numPr>
          <w:ilvl w:val="0"/>
          <w:numId w:val="9"/>
        </w:numPr>
        <w:ind w:firstLineChars="0"/>
      </w:pPr>
      <w:r>
        <w:rPr>
          <w:rFonts w:hint="eastAsia"/>
        </w:rPr>
        <w:t>输入标题，此处以2021年1月份工资为例，输入完成后点击下一步</w:t>
      </w:r>
    </w:p>
    <w:p>
      <w:r>
        <w:rPr>
          <w:rFonts w:hint="eastAsia"/>
        </w:rPr>
        <w:drawing>
          <wp:inline distT="0" distB="0" distL="0" distR="0">
            <wp:extent cx="5274310" cy="2479675"/>
            <wp:effectExtent l="19050" t="0" r="2540" b="0"/>
            <wp:docPr id="65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4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9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>
      <w:pPr>
        <w:pStyle w:val="53"/>
        <w:numPr>
          <w:ilvl w:val="0"/>
          <w:numId w:val="9"/>
        </w:numPr>
        <w:ind w:firstLineChars="0"/>
      </w:pPr>
      <w:r>
        <w:rPr>
          <w:rFonts w:hint="eastAsia"/>
        </w:rPr>
        <w:t>确认要导入的Excel表格</w:t>
      </w:r>
    </w:p>
    <w:p>
      <w:pPr>
        <w:pStyle w:val="53"/>
        <w:ind w:left="420" w:firstLine="0" w:firstLineChars="0"/>
      </w:pPr>
      <w:r>
        <w:rPr>
          <w:rFonts w:hint="eastAsia"/>
        </w:rPr>
        <w:t>1、表头不能为空</w:t>
      </w:r>
    </w:p>
    <w:p>
      <w:pPr>
        <w:pStyle w:val="53"/>
        <w:ind w:left="420" w:firstLine="0" w:firstLineChars="0"/>
      </w:pPr>
      <w:r>
        <w:rPr>
          <w:rFonts w:hint="eastAsia"/>
        </w:rPr>
        <w:t>2、不能有空行空列</w:t>
      </w:r>
    </w:p>
    <w:p>
      <w:pPr>
        <w:pStyle w:val="53"/>
        <w:ind w:left="420" w:firstLine="0" w:firstLineChars="0"/>
      </w:pPr>
      <w:r>
        <w:rPr>
          <w:rFonts w:hint="eastAsia"/>
        </w:rPr>
        <w:t>3、不能合并单元格</w:t>
      </w:r>
    </w:p>
    <w:p>
      <w:pPr>
        <w:pStyle w:val="53"/>
        <w:ind w:left="420" w:firstLine="0" w:firstLineChars="0"/>
      </w:pPr>
      <w:r>
        <w:rPr>
          <w:rFonts w:hint="eastAsia"/>
        </w:rPr>
        <w:t>4、不能有多个工作簿</w:t>
      </w:r>
    </w:p>
    <w:p>
      <w:pPr>
        <w:pStyle w:val="53"/>
        <w:ind w:left="420" w:firstLine="0" w:firstLineChars="0"/>
      </w:pPr>
      <w:r>
        <w:rPr>
          <w:rFonts w:hint="eastAsia"/>
        </w:rPr>
        <w:t>5、特别注意表格中必须有姓名列</w:t>
      </w:r>
    </w:p>
    <w:p>
      <w:pPr>
        <w:pStyle w:val="53"/>
        <w:ind w:left="420" w:firstLine="0" w:firstLineChars="0"/>
      </w:pPr>
      <w:r>
        <w:rPr>
          <w:rFonts w:hint="eastAsia"/>
        </w:rPr>
        <w:t>确认无误后点击【点此按钮上传Excel文件】即可。</w:t>
      </w:r>
    </w:p>
    <w:p>
      <w:r>
        <w:rPr>
          <w:rFonts w:hint="eastAsia"/>
        </w:rPr>
        <w:drawing>
          <wp:inline distT="0" distB="0" distL="0" distR="0">
            <wp:extent cx="5274310" cy="2120265"/>
            <wp:effectExtent l="19050" t="0" r="2540" b="0"/>
            <wp:docPr id="67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4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0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53"/>
        <w:ind w:left="420" w:firstLine="0" w:firstLineChars="0"/>
      </w:pPr>
      <w:r>
        <w:rPr>
          <w:rFonts w:hint="eastAsia"/>
        </w:rPr>
        <w:t>您也可以选择在线导入数据</w:t>
      </w:r>
    </w:p>
    <w:p>
      <w:pPr>
        <w:pStyle w:val="53"/>
        <w:ind w:left="420" w:firstLine="0" w:firstLineChars="0"/>
      </w:pPr>
      <w:r>
        <w:rPr>
          <w:rFonts w:hint="eastAsia"/>
        </w:rPr>
        <w:drawing>
          <wp:inline distT="0" distB="0" distL="0" distR="0">
            <wp:extent cx="5274310" cy="1683385"/>
            <wp:effectExtent l="19050" t="0" r="2540" b="0"/>
            <wp:docPr id="68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5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83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53"/>
        <w:ind w:left="420" w:firstLine="0" w:firstLineChars="0"/>
      </w:pPr>
      <w:r>
        <w:rPr>
          <w:rFonts w:hint="eastAsia"/>
        </w:rPr>
        <w:t>点击后</w:t>
      </w:r>
      <w:r>
        <w:t>请在Excel</w:t>
      </w:r>
      <w:r>
        <w:rPr>
          <w:rFonts w:hint="eastAsia"/>
        </w:rPr>
        <w:t>表格</w:t>
      </w:r>
      <w:r>
        <w:t>中选择要上传的内容，复制，到</w:t>
      </w:r>
      <w:r>
        <w:rPr>
          <w:rFonts w:hint="eastAsia"/>
        </w:rPr>
        <w:t>显示的表格中</w:t>
      </w:r>
      <w:r>
        <w:t>点击 A-1单元格，使用键盘Ctrl+V粘贴</w:t>
      </w:r>
      <w:r>
        <w:rPr>
          <w:rFonts w:hint="eastAsia"/>
        </w:rPr>
        <w:t>，</w:t>
      </w:r>
      <w:r>
        <w:t>即可导入数据</w:t>
      </w:r>
    </w:p>
    <w:p>
      <w:pPr>
        <w:pStyle w:val="53"/>
        <w:ind w:left="420" w:firstLine="0" w:firstLineChars="0"/>
      </w:pPr>
      <w:r>
        <w:rPr>
          <w:rFonts w:hint="eastAsia"/>
        </w:rPr>
        <w:drawing>
          <wp:inline distT="0" distB="0" distL="0" distR="0">
            <wp:extent cx="3562350" cy="2673350"/>
            <wp:effectExtent l="19050" t="0" r="0" b="0"/>
            <wp:docPr id="69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5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65197" cy="267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53"/>
        <w:numPr>
          <w:ilvl w:val="0"/>
          <w:numId w:val="9"/>
        </w:numPr>
        <w:ind w:firstLineChars="0"/>
      </w:pPr>
      <w:r>
        <w:rPr>
          <w:rFonts w:hint="eastAsia"/>
        </w:rPr>
        <w:t>在输入框中设置查询语</w:t>
      </w:r>
    </w:p>
    <w:p>
      <w:r>
        <w:rPr>
          <w:rFonts w:hint="eastAsia"/>
        </w:rPr>
        <w:drawing>
          <wp:inline distT="0" distB="0" distL="0" distR="0">
            <wp:extent cx="4413885" cy="2147570"/>
            <wp:effectExtent l="19050" t="0" r="5195" b="0"/>
            <wp:docPr id="70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5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11509" cy="2146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53"/>
        <w:numPr>
          <w:ilvl w:val="0"/>
          <w:numId w:val="9"/>
        </w:numPr>
        <w:ind w:firstLineChars="0"/>
      </w:pPr>
      <w:r>
        <w:rPr>
          <w:rFonts w:hint="eastAsia"/>
        </w:rPr>
        <w:t>选择是否开启以下功能</w:t>
      </w:r>
    </w:p>
    <w:p>
      <w:pPr>
        <w:pStyle w:val="53"/>
        <w:ind w:left="420" w:firstLine="0" w:firstLineChars="0"/>
      </w:pPr>
      <w:r>
        <w:rPr>
          <w:rFonts w:hint="eastAsia"/>
        </w:rPr>
        <w:drawing>
          <wp:inline distT="0" distB="0" distL="0" distR="0">
            <wp:extent cx="4299585" cy="2957830"/>
            <wp:effectExtent l="19050" t="0" r="5327" b="0"/>
            <wp:docPr id="86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6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97959" cy="2956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53"/>
        <w:ind w:left="420" w:firstLine="0" w:firstLineChars="0"/>
      </w:pPr>
      <w:r>
        <w:rPr>
          <w:rFonts w:hint="eastAsia"/>
        </w:rPr>
        <w:t>显示此界面则说明上传成功，员工可以通过公众号查询自己的工资，详情见</w:t>
      </w:r>
      <w:r>
        <w:fldChar w:fldCharType="begin"/>
      </w:r>
      <w:r>
        <w:instrText xml:space="preserve"> HYPERLINK \l "_工资查询" </w:instrText>
      </w:r>
      <w:r>
        <w:fldChar w:fldCharType="separate"/>
      </w:r>
      <w:r>
        <w:rPr>
          <w:rStyle w:val="37"/>
          <w:rFonts w:hint="eastAsia"/>
        </w:rPr>
        <w:t>员工使用手册</w:t>
      </w:r>
      <w:r>
        <w:rPr>
          <w:rStyle w:val="37"/>
          <w:rFonts w:hint="eastAsia"/>
        </w:rPr>
        <w:fldChar w:fldCharType="end"/>
      </w:r>
    </w:p>
    <w:p/>
    <w:p/>
    <w:p/>
    <w:p/>
    <w:p/>
    <w:p/>
    <w:p/>
    <w:p/>
    <w:p/>
    <w:p>
      <w:pPr>
        <w:pStyle w:val="3"/>
      </w:pPr>
      <w:bookmarkStart w:id="48" w:name="_Toc65571434"/>
      <w:r>
        <w:rPr>
          <w:rFonts w:hint="eastAsia"/>
        </w:rPr>
        <w:t>公告管理</w:t>
      </w:r>
      <w:bookmarkEnd w:id="48"/>
    </w:p>
    <w:p>
      <w:r>
        <w:rPr>
          <w:rFonts w:hint="eastAsia"/>
        </w:rPr>
        <w:t>一、点击【公告管理】展开下拉菜单，点击【分类列表】</w:t>
      </w:r>
    </w:p>
    <w:p>
      <w:r>
        <w:rPr>
          <w:rFonts w:hint="eastAsia"/>
        </w:rPr>
        <w:drawing>
          <wp:inline distT="0" distB="0" distL="0" distR="0">
            <wp:extent cx="5274310" cy="2491105"/>
            <wp:effectExtent l="19050" t="0" r="2540" b="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1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二、点击【添加】</w:t>
      </w:r>
    </w:p>
    <w:p>
      <w:r>
        <w:rPr>
          <w:rFonts w:hint="eastAsia"/>
        </w:rPr>
        <w:drawing>
          <wp:inline distT="0" distB="0" distL="0" distR="0">
            <wp:extent cx="4446905" cy="2104390"/>
            <wp:effectExtent l="19050" t="0" r="0" b="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45070" cy="210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三、输入分类名称，点击【增加】</w:t>
      </w:r>
    </w:p>
    <w:p>
      <w:r>
        <w:rPr>
          <w:rFonts w:hint="eastAsia"/>
        </w:rPr>
        <w:drawing>
          <wp:inline distT="0" distB="0" distL="0" distR="0">
            <wp:extent cx="3340100" cy="2103755"/>
            <wp:effectExtent l="19050" t="0" r="0" b="0"/>
            <wp:docPr id="256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256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39467" cy="2103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四、点击【公告管理】下拉菜单的【公告列表】——【添加公告】</w:t>
      </w:r>
    </w:p>
    <w:p>
      <w:r>
        <w:rPr>
          <w:rFonts w:hint="eastAsia"/>
        </w:rPr>
        <w:drawing>
          <wp:inline distT="0" distB="0" distL="0" distR="0">
            <wp:extent cx="5274310" cy="2486660"/>
            <wp:effectExtent l="19050" t="0" r="2540" b="0"/>
            <wp:docPr id="259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259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7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五、输入内容，点击【增加】，即可成功发送公告</w:t>
      </w:r>
    </w:p>
    <w:p>
      <w:r>
        <w:rPr>
          <w:rFonts w:hint="eastAsia"/>
        </w:rPr>
        <w:drawing>
          <wp:inline distT="0" distB="0" distL="0" distR="0">
            <wp:extent cx="5274310" cy="3134360"/>
            <wp:effectExtent l="19050" t="0" r="2540" b="0"/>
            <wp:docPr id="262" name="图片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262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3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pStyle w:val="3"/>
      </w:pPr>
      <w:bookmarkStart w:id="49" w:name="_Toc65571435"/>
      <w:r>
        <w:rPr>
          <w:rFonts w:hint="eastAsia"/>
        </w:rPr>
        <w:t>通知管理</w:t>
      </w:r>
      <w:bookmarkEnd w:id="49"/>
    </w:p>
    <w:p>
      <w:r>
        <w:rPr>
          <w:rFonts w:hint="eastAsia"/>
        </w:rPr>
        <w:t>一、点击【通知管理】展开下拉菜单，点击【通知列表】</w:t>
      </w:r>
    </w:p>
    <w:p>
      <w:r>
        <w:rPr>
          <w:rFonts w:hint="eastAsia"/>
        </w:rPr>
        <w:drawing>
          <wp:inline distT="0" distB="0" distL="0" distR="0">
            <wp:extent cx="5274310" cy="2478405"/>
            <wp:effectExtent l="19050" t="0" r="2540" b="0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8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二、点击添加通知</w:t>
      </w:r>
    </w:p>
    <w:p>
      <w:r>
        <w:rPr>
          <w:rFonts w:hint="eastAsia"/>
        </w:rPr>
        <w:drawing>
          <wp:inline distT="0" distB="0" distL="0" distR="0">
            <wp:extent cx="5274310" cy="2453005"/>
            <wp:effectExtent l="19050" t="0" r="2540" b="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3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>
      <w:r>
        <w:rPr>
          <w:rFonts w:hint="eastAsia"/>
        </w:rPr>
        <w:t>三、输入通知内容，点击【保存】</w:t>
      </w:r>
    </w:p>
    <w:p>
      <w:r>
        <w:rPr>
          <w:rFonts w:hint="eastAsia"/>
        </w:rPr>
        <w:drawing>
          <wp:inline distT="0" distB="0" distL="0" distR="0">
            <wp:extent cx="3714750" cy="3278505"/>
            <wp:effectExtent l="19050" t="0" r="0" b="0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15899" cy="3279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四、点击【推送】</w:t>
      </w:r>
    </w:p>
    <w:p>
      <w:r>
        <w:rPr>
          <w:rFonts w:hint="eastAsia"/>
        </w:rPr>
        <w:drawing>
          <wp:inline distT="0" distB="0" distL="0" distR="0">
            <wp:extent cx="5274310" cy="2461260"/>
            <wp:effectExtent l="19050" t="0" r="2540" b="0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1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r>
        <w:rPr>
          <w:rFonts w:hint="eastAsia"/>
        </w:rPr>
        <w:t>五、选择接收人，点击【推送】，即可完成消息推送</w:t>
      </w:r>
    </w:p>
    <w:p>
      <w:r>
        <w:rPr>
          <w:rFonts w:hint="eastAsia"/>
        </w:rPr>
        <w:drawing>
          <wp:inline distT="0" distB="0" distL="0" distR="0">
            <wp:extent cx="3681095" cy="5732780"/>
            <wp:effectExtent l="19050" t="0" r="0" b="0"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1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81095" cy="5732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pPr>
        <w:pStyle w:val="3"/>
      </w:pPr>
      <w:bookmarkStart w:id="50" w:name="_Toc65571436"/>
      <w:r>
        <w:t>群组管理</w:t>
      </w:r>
      <w:bookmarkEnd w:id="50"/>
    </w:p>
    <w:p>
      <w:r>
        <w:t>一</w:t>
      </w:r>
      <w:r>
        <w:rPr>
          <w:rFonts w:hint="eastAsia"/>
        </w:rPr>
        <w:t>、</w:t>
      </w:r>
      <w:r>
        <w:t>点击</w:t>
      </w:r>
      <w:r>
        <w:rPr>
          <w:rFonts w:hint="eastAsia"/>
        </w:rPr>
        <w:t>【群组管理】—【群组管理】</w:t>
      </w:r>
    </w:p>
    <w:p>
      <w:r>
        <w:drawing>
          <wp:inline distT="0" distB="0" distL="0" distR="0">
            <wp:extent cx="5274310" cy="2463800"/>
            <wp:effectExtent l="19050" t="0" r="2540" b="0"/>
            <wp:docPr id="2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3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二、点击【添加群组】</w:t>
      </w:r>
    </w:p>
    <w:p>
      <w:r>
        <w:drawing>
          <wp:inline distT="0" distB="0" distL="0" distR="0">
            <wp:extent cx="5274310" cy="2480310"/>
            <wp:effectExtent l="19050" t="0" r="2540" b="0"/>
            <wp:docPr id="2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6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三、输入相关信息，选择群组负责人，点击【保存】，即可成功创建群组</w:t>
      </w:r>
    </w:p>
    <w:p>
      <w:r>
        <w:rPr>
          <w:rFonts w:hint="eastAsia"/>
        </w:rPr>
        <w:drawing>
          <wp:inline distT="0" distB="0" distL="0" distR="0">
            <wp:extent cx="3175000" cy="2149475"/>
            <wp:effectExtent l="19050" t="0" r="5862" b="0"/>
            <wp:docPr id="22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12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77058" cy="2150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</w:pPr>
      <w:bookmarkStart w:id="51" w:name="_Toc65571437"/>
      <w:r>
        <w:rPr>
          <w:rFonts w:hint="eastAsia"/>
        </w:rPr>
        <w:t>部门管理</w:t>
      </w:r>
      <w:bookmarkEnd w:id="51"/>
    </w:p>
    <w:p>
      <w:r>
        <w:rPr>
          <w:rFonts w:hint="eastAsia"/>
        </w:rPr>
        <w:t>一、点击【部门管理】—【部门列表】</w:t>
      </w:r>
    </w:p>
    <w:p>
      <w:r>
        <w:drawing>
          <wp:inline distT="0" distB="0" distL="0" distR="0">
            <wp:extent cx="5274310" cy="2480310"/>
            <wp:effectExtent l="19050" t="0" r="2540" b="0"/>
            <wp:docPr id="22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15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二、、点击【添加】</w:t>
      </w:r>
    </w:p>
    <w:p>
      <w:r>
        <w:drawing>
          <wp:inline distT="0" distB="0" distL="0" distR="0">
            <wp:extent cx="5274310" cy="2480310"/>
            <wp:effectExtent l="19050" t="0" r="2540" b="0"/>
            <wp:docPr id="22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18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三、输入部门名称，选择上级部门，点击【增加】，即可完成部门的创建</w:t>
      </w:r>
    </w:p>
    <w:p>
      <w:r>
        <w:drawing>
          <wp:inline distT="0" distB="0" distL="0" distR="0">
            <wp:extent cx="5274310" cy="1887855"/>
            <wp:effectExtent l="19050" t="0" r="2540" b="0"/>
            <wp:docPr id="23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1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88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52" w:name="_Toc65571438"/>
      <w:r>
        <w:rPr>
          <w:rFonts w:hint="eastAsia"/>
        </w:rPr>
        <w:t>用户管理</w:t>
      </w:r>
      <w:bookmarkEnd w:id="52"/>
    </w:p>
    <w:p>
      <w:r>
        <w:t>一</w:t>
      </w:r>
      <w:r>
        <w:rPr>
          <w:rFonts w:hint="eastAsia"/>
        </w:rPr>
        <w:t>、</w:t>
      </w:r>
      <w:r>
        <w:t>点击</w:t>
      </w:r>
      <w:r>
        <w:rPr>
          <w:rFonts w:hint="eastAsia"/>
        </w:rPr>
        <w:t>【用户管理】—【用户管理】</w:t>
      </w:r>
    </w:p>
    <w:p>
      <w:r>
        <w:drawing>
          <wp:inline distT="0" distB="0" distL="0" distR="0">
            <wp:extent cx="4867910" cy="2279650"/>
            <wp:effectExtent l="19050" t="0" r="8450" b="0"/>
            <wp:docPr id="23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4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3410" cy="2282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二、点击【编辑】，修改个人信息或修改权限</w:t>
      </w:r>
    </w:p>
    <w:p>
      <w:r>
        <w:drawing>
          <wp:inline distT="0" distB="0" distL="0" distR="0">
            <wp:extent cx="4869180" cy="2298065"/>
            <wp:effectExtent l="19050" t="0" r="7327" b="0"/>
            <wp:docPr id="23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7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66768" cy="2296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t>三</w:t>
      </w:r>
      <w:r>
        <w:rPr>
          <w:rFonts w:hint="eastAsia"/>
        </w:rPr>
        <w:t>、输入要修改的信息，点击【点击修改】，即可完成修改</w:t>
      </w:r>
    </w:p>
    <w:p>
      <w:r>
        <w:drawing>
          <wp:inline distT="0" distB="0" distL="0" distR="0">
            <wp:extent cx="2548255" cy="2593340"/>
            <wp:effectExtent l="19050" t="0" r="4396" b="0"/>
            <wp:docPr id="23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30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49284" cy="2594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鹅、</w:t>
      </w:r>
    </w:p>
    <w:p>
      <w:r>
        <w:rPr>
          <w:rFonts w:hint="eastAsia"/>
        </w:rPr>
        <w:t>四、点击【点击导出全部表格】，可导出为Excel表格</w:t>
      </w:r>
    </w:p>
    <w:p>
      <w:r>
        <w:drawing>
          <wp:inline distT="0" distB="0" distL="0" distR="0">
            <wp:extent cx="5274310" cy="2472055"/>
            <wp:effectExtent l="19050" t="0" r="2540" b="0"/>
            <wp:docPr id="236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33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2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五、点击【增加权限】</w:t>
      </w:r>
    </w:p>
    <w:p>
      <w:r>
        <w:drawing>
          <wp:inline distT="0" distB="0" distL="0" distR="0">
            <wp:extent cx="5274310" cy="2463800"/>
            <wp:effectExtent l="19050" t="0" r="2540" b="0"/>
            <wp:docPr id="23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36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3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六、点击【新增后台权限】</w:t>
      </w:r>
    </w:p>
    <w:p>
      <w:r>
        <w:drawing>
          <wp:inline distT="0" distB="0" distL="0" distR="0">
            <wp:extent cx="5274310" cy="2480310"/>
            <wp:effectExtent l="19050" t="0" r="2540" b="0"/>
            <wp:docPr id="2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39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七、输入角色名，选择该角色可以拥有的权限</w:t>
      </w:r>
    </w:p>
    <w:p>
      <w:r>
        <w:drawing>
          <wp:inline distT="0" distB="0" distL="0" distR="0">
            <wp:extent cx="4165600" cy="2939415"/>
            <wp:effectExtent l="19050" t="0" r="5862" b="0"/>
            <wp:docPr id="240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42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66108" cy="2940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八、点击【增加】，即可完成角色的添加</w:t>
      </w:r>
    </w:p>
    <w:p>
      <w:r>
        <w:drawing>
          <wp:inline distT="0" distB="0" distL="0" distR="0">
            <wp:extent cx="4166235" cy="2889885"/>
            <wp:effectExtent l="19050" t="0" r="5715" b="0"/>
            <wp:docPr id="242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45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69369" cy="289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>
      <w:headerReference r:id="rId5" w:type="default"/>
      <w:footerReference r:id="rId6" w:type="default"/>
      <w:pgSz w:w="11906" w:h="16838"/>
      <w:pgMar w:top="1440" w:right="1800" w:bottom="1440" w:left="1800" w:header="851" w:footer="992" w:gutter="0"/>
      <w:cols w:space="720" w:num="1"/>
      <w:titlePg/>
      <w:docGrid w:type="lines" w:linePitch="312" w:charSpace="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51">
      <wne:acd wne:acdName="acd0"/>
    </wne:keymap>
  </wne:keymaps>
  <wne:acds>
    <wne:acd wne:argValue="AQAAAAIA" wne:acdName="acd0" wne:fciIndexBasedOn="0065"/>
  </wne:acd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  <w:jc w:val="center"/>
    </w:pPr>
    <w:r>
      <w:rPr>
        <w:rStyle w:val="35"/>
        <w:rFonts w:hint="eastAsia"/>
      </w:rPr>
      <w:t>第</w:t>
    </w:r>
    <w:r>
      <w:fldChar w:fldCharType="begin"/>
    </w:r>
    <w:r>
      <w:rPr>
        <w:rStyle w:val="35"/>
      </w:rPr>
      <w:instrText xml:space="preserve"> PAGE </w:instrText>
    </w:r>
    <w:r>
      <w:fldChar w:fldCharType="separate"/>
    </w:r>
    <w:r>
      <w:rPr>
        <w:rStyle w:val="35"/>
      </w:rPr>
      <w:t>52</w:t>
    </w:r>
    <w:r>
      <w:fldChar w:fldCharType="end"/>
    </w:r>
    <w:r>
      <w:rPr>
        <w:rStyle w:val="35"/>
        <w:rFonts w:hint="eastAsia"/>
      </w:rPr>
      <w:t>页 / 共</w:t>
    </w:r>
    <w:r>
      <w:fldChar w:fldCharType="begin"/>
    </w:r>
    <w:r>
      <w:rPr>
        <w:rStyle w:val="35"/>
      </w:rPr>
      <w:instrText xml:space="preserve"> NUMPAGES </w:instrText>
    </w:r>
    <w:r>
      <w:fldChar w:fldCharType="separate"/>
    </w:r>
    <w:r>
      <w:rPr>
        <w:rStyle w:val="35"/>
      </w:rPr>
      <w:t>94</w:t>
    </w:r>
    <w:r>
      <w:fldChar w:fldCharType="end"/>
    </w:r>
    <w:r>
      <w:rPr>
        <w:rStyle w:val="35"/>
        <w:rFonts w:hint="eastAsia"/>
      </w:rPr>
      <w:t>页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  <w:rPr>
        <w:rFonts w:asciiTheme="minorHAnsi" w:hAnsiTheme="minorHAnsi" w:eastAsiaTheme="minorEastAsia" w:cstheme="minorBidi"/>
        <w:sz w:val="18"/>
        <w:szCs w:val="18"/>
      </w:rPr>
    </w:pPr>
    <w:r>
      <w:rPr>
        <w:rFonts w:hint="eastAsia" w:asciiTheme="minorHAnsi" w:hAnsiTheme="minorHAnsi" w:eastAsiaTheme="minorEastAsia" w:cstheme="minorBidi"/>
        <w:sz w:val="18"/>
        <w:szCs w:val="18"/>
      </w:rPr>
      <w:t>易</w:t>
    </w:r>
    <w:r>
      <w:rPr>
        <w:rFonts w:hint="eastAsia" w:asciiTheme="minorHAnsi" w:hAnsiTheme="minorHAnsi" w:eastAsiaTheme="minorEastAsia" w:cstheme="minorBidi"/>
        <w:sz w:val="18"/>
        <w:szCs w:val="18"/>
        <w:lang w:eastAsia="zh-CN"/>
      </w:rPr>
      <w:t>办公</w:t>
    </w:r>
    <w:r>
      <w:rPr>
        <w:rFonts w:hint="eastAsia" w:asciiTheme="minorHAnsi" w:hAnsiTheme="minorHAnsi" w:eastAsiaTheme="minorEastAsia" w:cstheme="minorBidi"/>
        <w:sz w:val="18"/>
        <w:szCs w:val="18"/>
      </w:rPr>
      <w:t xml:space="preserve">系统使用手册 </w:t>
    </w:r>
    <w:r>
      <w:rPr>
        <w:rFonts w:asciiTheme="minorHAnsi" w:hAnsiTheme="minorHAnsi" w:eastAsiaTheme="minorEastAsia" w:cstheme="minorBidi"/>
        <w:sz w:val="18"/>
        <w:szCs w:val="18"/>
      </w:rPr>
      <w:ptab w:relativeTo="margin" w:alignment="center" w:leader="none"/>
    </w:r>
    <w:r>
      <w:rPr>
        <w:rFonts w:asciiTheme="minorHAnsi" w:hAnsiTheme="minorHAnsi" w:eastAsiaTheme="minorEastAsia" w:cstheme="minorBidi"/>
        <w:sz w:val="18"/>
        <w:szCs w:val="18"/>
      </w:rPr>
      <w:ptab w:relativeTo="margin" w:alignment="right" w:leader="none"/>
    </w:r>
    <w:r>
      <w:rPr>
        <w:rFonts w:hint="eastAsia" w:asciiTheme="minorHAnsi" w:hAnsiTheme="minorHAnsi" w:eastAsiaTheme="minorEastAsia" w:cstheme="minorBidi"/>
        <w:sz w:val="18"/>
        <w:szCs w:val="18"/>
      </w:rPr>
      <w:t>厦门光镊科技有限公司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1C62E99"/>
    <w:multiLevelType w:val="multilevel"/>
    <w:tmpl w:val="01C62E99"/>
    <w:lvl w:ilvl="0" w:tentative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1BDB54F2"/>
    <w:multiLevelType w:val="multilevel"/>
    <w:tmpl w:val="1BDB54F2"/>
    <w:lvl w:ilvl="0" w:tentative="0">
      <w:start w:val="1"/>
      <w:numFmt w:val="decimal"/>
      <w:pStyle w:val="14"/>
      <w:lvlText w:val="%1)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204B10A5"/>
    <w:multiLevelType w:val="multilevel"/>
    <w:tmpl w:val="204B10A5"/>
    <w:lvl w:ilvl="0" w:tentative="0">
      <w:start w:val="1"/>
      <w:numFmt w:val="japaneseCounting"/>
      <w:lvlText w:val="%1、"/>
      <w:lvlJc w:val="left"/>
      <w:pPr>
        <w:ind w:left="420" w:hanging="4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229E34D5"/>
    <w:multiLevelType w:val="multilevel"/>
    <w:tmpl w:val="229E34D5"/>
    <w:lvl w:ilvl="0" w:tentative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40990178"/>
    <w:multiLevelType w:val="multilevel"/>
    <w:tmpl w:val="40990178"/>
    <w:lvl w:ilvl="0" w:tentative="0">
      <w:start w:val="1"/>
      <w:numFmt w:val="chineseCountingThousand"/>
      <w:lvlText w:val="%1、"/>
      <w:lvlJc w:val="left"/>
      <w:pPr>
        <w:ind w:left="420" w:hanging="4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59A4C929"/>
    <w:multiLevelType w:val="multilevel"/>
    <w:tmpl w:val="59A4C929"/>
    <w:lvl w:ilvl="0" w:tentative="0">
      <w:start w:val="1"/>
      <w:numFmt w:val="decimal"/>
      <w:pStyle w:val="2"/>
      <w:lvlText w:val="%1"/>
      <w:lvlJc w:val="left"/>
      <w:pPr>
        <w:tabs>
          <w:tab w:val="left" w:pos="432"/>
        </w:tabs>
        <w:ind w:left="432" w:hanging="432"/>
      </w:pPr>
      <w:rPr>
        <w:rFonts w:hint="eastAsia"/>
      </w:rPr>
    </w:lvl>
    <w:lvl w:ilvl="1" w:tentative="0">
      <w:start w:val="1"/>
      <w:numFmt w:val="decimal"/>
      <w:pStyle w:val="3"/>
      <w:lvlText w:val="%1.%2"/>
      <w:lvlJc w:val="left"/>
      <w:pPr>
        <w:tabs>
          <w:tab w:val="left" w:pos="576"/>
        </w:tabs>
        <w:ind w:left="576" w:hanging="576"/>
      </w:pPr>
      <w:rPr>
        <w:rFonts w:hint="eastAsia"/>
      </w:rPr>
    </w:lvl>
    <w:lvl w:ilvl="2" w:tentative="0">
      <w:start w:val="1"/>
      <w:numFmt w:val="decimal"/>
      <w:pStyle w:val="4"/>
      <w:lvlText w:val="%1.%2.%3"/>
      <w:lvlJc w:val="left"/>
      <w:pPr>
        <w:tabs>
          <w:tab w:val="left" w:pos="720"/>
        </w:tabs>
        <w:ind w:left="720" w:hanging="720"/>
      </w:pPr>
      <w:rPr>
        <w:rFonts w:hint="eastAsia"/>
      </w:rPr>
    </w:lvl>
    <w:lvl w:ilvl="3" w:tentative="0">
      <w:start w:val="1"/>
      <w:numFmt w:val="decimal"/>
      <w:pStyle w:val="5"/>
      <w:lvlText w:val="%1.%2.%3.%4"/>
      <w:lvlJc w:val="left"/>
      <w:pPr>
        <w:tabs>
          <w:tab w:val="left" w:pos="864"/>
        </w:tabs>
        <w:ind w:left="864" w:hanging="864"/>
      </w:pPr>
      <w:rPr>
        <w:rFonts w:hint="eastAsia"/>
      </w:rPr>
    </w:lvl>
    <w:lvl w:ilvl="4" w:tentative="0">
      <w:start w:val="1"/>
      <w:numFmt w:val="decimal"/>
      <w:pStyle w:val="6"/>
      <w:lvlText w:val="%1.%2.%3.%4.%5"/>
      <w:lvlJc w:val="left"/>
      <w:pPr>
        <w:tabs>
          <w:tab w:val="left" w:pos="1008"/>
        </w:tabs>
        <w:ind w:left="1008" w:hanging="1008"/>
      </w:pPr>
      <w:rPr>
        <w:rFonts w:hint="eastAsia"/>
      </w:rPr>
    </w:lvl>
    <w:lvl w:ilvl="5" w:tentative="0">
      <w:start w:val="1"/>
      <w:numFmt w:val="decimal"/>
      <w:pStyle w:val="7"/>
      <w:lvlText w:val="%1.%2.%3.%4.%5.%6"/>
      <w:lvlJc w:val="left"/>
      <w:pPr>
        <w:tabs>
          <w:tab w:val="left" w:pos="1152"/>
        </w:tabs>
        <w:ind w:left="1152" w:hanging="1152"/>
      </w:pPr>
      <w:rPr>
        <w:rFonts w:hint="eastAsia"/>
      </w:rPr>
    </w:lvl>
    <w:lvl w:ilvl="6" w:tentative="0">
      <w:start w:val="1"/>
      <w:numFmt w:val="decimal"/>
      <w:pStyle w:val="8"/>
      <w:lvlText w:val="%1.%2.%3.%4.%5.%6.%7"/>
      <w:lvlJc w:val="left"/>
      <w:pPr>
        <w:tabs>
          <w:tab w:val="left" w:pos="1296"/>
        </w:tabs>
        <w:ind w:left="1296" w:hanging="1296"/>
      </w:pPr>
      <w:rPr>
        <w:rFonts w:hint="eastAsia"/>
      </w:rPr>
    </w:lvl>
    <w:lvl w:ilvl="7" w:tentative="0">
      <w:start w:val="1"/>
      <w:numFmt w:val="decimal"/>
      <w:pStyle w:val="9"/>
      <w:lvlText w:val="%1.%2.%3.%4.%5.%6.%7.%8"/>
      <w:lvlJc w:val="left"/>
      <w:pPr>
        <w:tabs>
          <w:tab w:val="left" w:pos="1440"/>
        </w:tabs>
        <w:ind w:left="1440" w:hanging="1440"/>
      </w:pPr>
      <w:rPr>
        <w:rFonts w:hint="eastAsia"/>
      </w:rPr>
    </w:lvl>
    <w:lvl w:ilvl="8" w:tentative="0">
      <w:start w:val="1"/>
      <w:numFmt w:val="decimal"/>
      <w:pStyle w:val="10"/>
      <w:lvlText w:val="%1.%2.%3.%4.%5.%6.%7.%8.%9"/>
      <w:lvlJc w:val="left"/>
      <w:pPr>
        <w:tabs>
          <w:tab w:val="left" w:pos="1584"/>
        </w:tabs>
        <w:ind w:left="1584" w:hanging="1584"/>
      </w:pPr>
      <w:rPr>
        <w:rFonts w:hint="eastAsia"/>
      </w:rPr>
    </w:lvl>
  </w:abstractNum>
  <w:abstractNum w:abstractNumId="6">
    <w:nsid w:val="621B6571"/>
    <w:multiLevelType w:val="multilevel"/>
    <w:tmpl w:val="621B6571"/>
    <w:lvl w:ilvl="0" w:tentative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7">
    <w:nsid w:val="62477CFB"/>
    <w:multiLevelType w:val="multilevel"/>
    <w:tmpl w:val="62477CFB"/>
    <w:lvl w:ilvl="0" w:tentative="0">
      <w:start w:val="1"/>
      <w:numFmt w:val="chineseCountingThousand"/>
      <w:lvlText w:val="%1、"/>
      <w:lvlJc w:val="left"/>
      <w:pPr>
        <w:ind w:left="420" w:hanging="4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8">
    <w:nsid w:val="7347491A"/>
    <w:multiLevelType w:val="multilevel"/>
    <w:tmpl w:val="7347491A"/>
    <w:lvl w:ilvl="0" w:tentative="0">
      <w:start w:val="1"/>
      <w:numFmt w:val="chineseCountingThousand"/>
      <w:lvlText w:val="%1、"/>
      <w:lvlJc w:val="left"/>
      <w:pPr>
        <w:ind w:left="420" w:hanging="4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5"/>
  </w:num>
  <w:num w:numId="2">
    <w:abstractNumId w:val="1"/>
  </w:num>
  <w:num w:numId="3">
    <w:abstractNumId w:val="2"/>
  </w:num>
  <w:num w:numId="4">
    <w:abstractNumId w:val="6"/>
  </w:num>
  <w:num w:numId="5">
    <w:abstractNumId w:val="0"/>
  </w:num>
  <w:num w:numId="6">
    <w:abstractNumId w:val="3"/>
  </w:num>
  <w:num w:numId="7">
    <w:abstractNumId w:val="7"/>
  </w:num>
  <w:num w:numId="8">
    <w:abstractNumId w:val="4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1"/>
  <w:bordersDoNotSurroundFooter w:val="1"/>
  <w:documentProtection w:enforcement="0"/>
  <w:defaultTabStop w:val="425"/>
  <w:drawingGridHorizontalSpacing w:val="105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2F1B0E"/>
    <w:rsid w:val="000002A1"/>
    <w:rsid w:val="00000D02"/>
    <w:rsid w:val="00001217"/>
    <w:rsid w:val="00002AAD"/>
    <w:rsid w:val="0000395F"/>
    <w:rsid w:val="000044B9"/>
    <w:rsid w:val="00005E42"/>
    <w:rsid w:val="00010C02"/>
    <w:rsid w:val="0001331D"/>
    <w:rsid w:val="00013E33"/>
    <w:rsid w:val="000144AB"/>
    <w:rsid w:val="0001535E"/>
    <w:rsid w:val="00016AC2"/>
    <w:rsid w:val="0001778C"/>
    <w:rsid w:val="00021A36"/>
    <w:rsid w:val="00025430"/>
    <w:rsid w:val="00025A5B"/>
    <w:rsid w:val="0003022B"/>
    <w:rsid w:val="00030780"/>
    <w:rsid w:val="00030881"/>
    <w:rsid w:val="00031CFC"/>
    <w:rsid w:val="00031E5D"/>
    <w:rsid w:val="00035848"/>
    <w:rsid w:val="00035F41"/>
    <w:rsid w:val="00036AE4"/>
    <w:rsid w:val="000402D8"/>
    <w:rsid w:val="000412A9"/>
    <w:rsid w:val="000413C3"/>
    <w:rsid w:val="00042422"/>
    <w:rsid w:val="00042ABC"/>
    <w:rsid w:val="00042B5E"/>
    <w:rsid w:val="0004368C"/>
    <w:rsid w:val="00043E42"/>
    <w:rsid w:val="00044513"/>
    <w:rsid w:val="000460F2"/>
    <w:rsid w:val="000473E7"/>
    <w:rsid w:val="00047BDC"/>
    <w:rsid w:val="00053C0B"/>
    <w:rsid w:val="00056514"/>
    <w:rsid w:val="00056F18"/>
    <w:rsid w:val="00057F4A"/>
    <w:rsid w:val="00060690"/>
    <w:rsid w:val="000608AE"/>
    <w:rsid w:val="00061AA6"/>
    <w:rsid w:val="000622CE"/>
    <w:rsid w:val="0006319F"/>
    <w:rsid w:val="00063A83"/>
    <w:rsid w:val="00063D96"/>
    <w:rsid w:val="0006424A"/>
    <w:rsid w:val="00066D13"/>
    <w:rsid w:val="000670B1"/>
    <w:rsid w:val="000674C6"/>
    <w:rsid w:val="00067FD8"/>
    <w:rsid w:val="00072972"/>
    <w:rsid w:val="0007409A"/>
    <w:rsid w:val="000745B3"/>
    <w:rsid w:val="00077EA6"/>
    <w:rsid w:val="00083C02"/>
    <w:rsid w:val="00084AB8"/>
    <w:rsid w:val="00084ABF"/>
    <w:rsid w:val="00084BC7"/>
    <w:rsid w:val="00084E27"/>
    <w:rsid w:val="000854E7"/>
    <w:rsid w:val="000857FC"/>
    <w:rsid w:val="00087F22"/>
    <w:rsid w:val="00090E7B"/>
    <w:rsid w:val="00092981"/>
    <w:rsid w:val="00093E0C"/>
    <w:rsid w:val="00093EF7"/>
    <w:rsid w:val="000945A7"/>
    <w:rsid w:val="00096029"/>
    <w:rsid w:val="000A0B0A"/>
    <w:rsid w:val="000A2366"/>
    <w:rsid w:val="000A2406"/>
    <w:rsid w:val="000A2FE3"/>
    <w:rsid w:val="000A40DA"/>
    <w:rsid w:val="000A68AA"/>
    <w:rsid w:val="000A6E39"/>
    <w:rsid w:val="000B1978"/>
    <w:rsid w:val="000B21A1"/>
    <w:rsid w:val="000B326E"/>
    <w:rsid w:val="000B6C77"/>
    <w:rsid w:val="000B7456"/>
    <w:rsid w:val="000B7BF9"/>
    <w:rsid w:val="000C1BE6"/>
    <w:rsid w:val="000C1E28"/>
    <w:rsid w:val="000C40EA"/>
    <w:rsid w:val="000C5B90"/>
    <w:rsid w:val="000C704E"/>
    <w:rsid w:val="000D1E36"/>
    <w:rsid w:val="000D2014"/>
    <w:rsid w:val="000D2614"/>
    <w:rsid w:val="000D2CD3"/>
    <w:rsid w:val="000D381E"/>
    <w:rsid w:val="000D3C5A"/>
    <w:rsid w:val="000D4E48"/>
    <w:rsid w:val="000E0526"/>
    <w:rsid w:val="000E0B4B"/>
    <w:rsid w:val="000E198B"/>
    <w:rsid w:val="000E2CA3"/>
    <w:rsid w:val="000E4044"/>
    <w:rsid w:val="000E48C7"/>
    <w:rsid w:val="000E4CDA"/>
    <w:rsid w:val="000E4E50"/>
    <w:rsid w:val="000E5237"/>
    <w:rsid w:val="000E62BD"/>
    <w:rsid w:val="000F1BC1"/>
    <w:rsid w:val="000F1C7F"/>
    <w:rsid w:val="000F2424"/>
    <w:rsid w:val="000F2BB3"/>
    <w:rsid w:val="000F32FB"/>
    <w:rsid w:val="000F4D8B"/>
    <w:rsid w:val="000F622F"/>
    <w:rsid w:val="00100234"/>
    <w:rsid w:val="00100E1D"/>
    <w:rsid w:val="0010193B"/>
    <w:rsid w:val="00101DC6"/>
    <w:rsid w:val="00102791"/>
    <w:rsid w:val="00103E47"/>
    <w:rsid w:val="00104939"/>
    <w:rsid w:val="00105A41"/>
    <w:rsid w:val="0010621B"/>
    <w:rsid w:val="00106B29"/>
    <w:rsid w:val="00106C22"/>
    <w:rsid w:val="001071AD"/>
    <w:rsid w:val="00107D3D"/>
    <w:rsid w:val="00113BAE"/>
    <w:rsid w:val="00115303"/>
    <w:rsid w:val="00115BFF"/>
    <w:rsid w:val="00117BA1"/>
    <w:rsid w:val="00117D1D"/>
    <w:rsid w:val="00120AC2"/>
    <w:rsid w:val="00121CD9"/>
    <w:rsid w:val="001227C6"/>
    <w:rsid w:val="00130961"/>
    <w:rsid w:val="00130AA9"/>
    <w:rsid w:val="00131092"/>
    <w:rsid w:val="001338CF"/>
    <w:rsid w:val="0013570A"/>
    <w:rsid w:val="0013691E"/>
    <w:rsid w:val="0014013D"/>
    <w:rsid w:val="00140276"/>
    <w:rsid w:val="00141625"/>
    <w:rsid w:val="00144B2E"/>
    <w:rsid w:val="00146A4B"/>
    <w:rsid w:val="0014713F"/>
    <w:rsid w:val="0014740F"/>
    <w:rsid w:val="001478E4"/>
    <w:rsid w:val="00152AAE"/>
    <w:rsid w:val="001537E0"/>
    <w:rsid w:val="0015391E"/>
    <w:rsid w:val="00154294"/>
    <w:rsid w:val="00154D71"/>
    <w:rsid w:val="00155E05"/>
    <w:rsid w:val="00155E7B"/>
    <w:rsid w:val="001605F5"/>
    <w:rsid w:val="0016097E"/>
    <w:rsid w:val="001618B1"/>
    <w:rsid w:val="00161AAA"/>
    <w:rsid w:val="00161CE2"/>
    <w:rsid w:val="00163820"/>
    <w:rsid w:val="0016433B"/>
    <w:rsid w:val="00164472"/>
    <w:rsid w:val="0016450C"/>
    <w:rsid w:val="00165AE4"/>
    <w:rsid w:val="00166EB9"/>
    <w:rsid w:val="0017162E"/>
    <w:rsid w:val="001716D1"/>
    <w:rsid w:val="00171C3D"/>
    <w:rsid w:val="001726EE"/>
    <w:rsid w:val="0017398D"/>
    <w:rsid w:val="00175329"/>
    <w:rsid w:val="00176B4B"/>
    <w:rsid w:val="00177162"/>
    <w:rsid w:val="001772AB"/>
    <w:rsid w:val="001775B5"/>
    <w:rsid w:val="001779DD"/>
    <w:rsid w:val="001813CD"/>
    <w:rsid w:val="00181758"/>
    <w:rsid w:val="00181BD3"/>
    <w:rsid w:val="001823B3"/>
    <w:rsid w:val="00183EF2"/>
    <w:rsid w:val="00185AE2"/>
    <w:rsid w:val="00185C11"/>
    <w:rsid w:val="0018612E"/>
    <w:rsid w:val="00186580"/>
    <w:rsid w:val="00190F74"/>
    <w:rsid w:val="001929DC"/>
    <w:rsid w:val="00192E78"/>
    <w:rsid w:val="001935A6"/>
    <w:rsid w:val="00193DC2"/>
    <w:rsid w:val="00193E36"/>
    <w:rsid w:val="00195785"/>
    <w:rsid w:val="00196B8D"/>
    <w:rsid w:val="00196C68"/>
    <w:rsid w:val="00197273"/>
    <w:rsid w:val="00197B22"/>
    <w:rsid w:val="001A013A"/>
    <w:rsid w:val="001A112D"/>
    <w:rsid w:val="001A28FE"/>
    <w:rsid w:val="001A2BE4"/>
    <w:rsid w:val="001A2F95"/>
    <w:rsid w:val="001A3324"/>
    <w:rsid w:val="001A49BA"/>
    <w:rsid w:val="001A5679"/>
    <w:rsid w:val="001A5D67"/>
    <w:rsid w:val="001A6478"/>
    <w:rsid w:val="001B05B3"/>
    <w:rsid w:val="001B351A"/>
    <w:rsid w:val="001B378E"/>
    <w:rsid w:val="001B3F7E"/>
    <w:rsid w:val="001B4275"/>
    <w:rsid w:val="001B4360"/>
    <w:rsid w:val="001B5793"/>
    <w:rsid w:val="001B6031"/>
    <w:rsid w:val="001B6285"/>
    <w:rsid w:val="001B6677"/>
    <w:rsid w:val="001B7130"/>
    <w:rsid w:val="001B7E36"/>
    <w:rsid w:val="001C03CA"/>
    <w:rsid w:val="001C3C96"/>
    <w:rsid w:val="001C4BF8"/>
    <w:rsid w:val="001C5529"/>
    <w:rsid w:val="001C5C34"/>
    <w:rsid w:val="001C5E21"/>
    <w:rsid w:val="001C72D5"/>
    <w:rsid w:val="001D26E8"/>
    <w:rsid w:val="001D4A49"/>
    <w:rsid w:val="001D4BCF"/>
    <w:rsid w:val="001D5094"/>
    <w:rsid w:val="001D5D82"/>
    <w:rsid w:val="001D6044"/>
    <w:rsid w:val="001D6845"/>
    <w:rsid w:val="001D6980"/>
    <w:rsid w:val="001D6F02"/>
    <w:rsid w:val="001E05B2"/>
    <w:rsid w:val="001E0760"/>
    <w:rsid w:val="001E0EAF"/>
    <w:rsid w:val="001E24CA"/>
    <w:rsid w:val="001E33A4"/>
    <w:rsid w:val="001E3684"/>
    <w:rsid w:val="001E4B12"/>
    <w:rsid w:val="001E5906"/>
    <w:rsid w:val="001F0394"/>
    <w:rsid w:val="001F1352"/>
    <w:rsid w:val="001F1417"/>
    <w:rsid w:val="001F2A64"/>
    <w:rsid w:val="001F4391"/>
    <w:rsid w:val="001F52CE"/>
    <w:rsid w:val="001F61E6"/>
    <w:rsid w:val="001F6DC6"/>
    <w:rsid w:val="001F717B"/>
    <w:rsid w:val="001F76CD"/>
    <w:rsid w:val="001F7F11"/>
    <w:rsid w:val="00201A9D"/>
    <w:rsid w:val="0020215C"/>
    <w:rsid w:val="002034DB"/>
    <w:rsid w:val="0020470C"/>
    <w:rsid w:val="00204B5C"/>
    <w:rsid w:val="00206640"/>
    <w:rsid w:val="002073C8"/>
    <w:rsid w:val="002110E3"/>
    <w:rsid w:val="0022037D"/>
    <w:rsid w:val="002221F9"/>
    <w:rsid w:val="0022748B"/>
    <w:rsid w:val="002307D8"/>
    <w:rsid w:val="00230E3C"/>
    <w:rsid w:val="0023103C"/>
    <w:rsid w:val="00234AD4"/>
    <w:rsid w:val="00234B2B"/>
    <w:rsid w:val="00235F53"/>
    <w:rsid w:val="0023733C"/>
    <w:rsid w:val="002375BE"/>
    <w:rsid w:val="00237F44"/>
    <w:rsid w:val="002416D6"/>
    <w:rsid w:val="00241F43"/>
    <w:rsid w:val="002421AB"/>
    <w:rsid w:val="002441A9"/>
    <w:rsid w:val="002451D1"/>
    <w:rsid w:val="00245F0A"/>
    <w:rsid w:val="002478BF"/>
    <w:rsid w:val="0025313C"/>
    <w:rsid w:val="00253DEA"/>
    <w:rsid w:val="00253F11"/>
    <w:rsid w:val="00254F0D"/>
    <w:rsid w:val="002555EE"/>
    <w:rsid w:val="002567AA"/>
    <w:rsid w:val="00257252"/>
    <w:rsid w:val="00261F0A"/>
    <w:rsid w:val="0026439B"/>
    <w:rsid w:val="0026581B"/>
    <w:rsid w:val="00265FE9"/>
    <w:rsid w:val="002673C0"/>
    <w:rsid w:val="00270DAD"/>
    <w:rsid w:val="002714CB"/>
    <w:rsid w:val="002719D2"/>
    <w:rsid w:val="0027258B"/>
    <w:rsid w:val="00273E19"/>
    <w:rsid w:val="00273F20"/>
    <w:rsid w:val="00274135"/>
    <w:rsid w:val="00275A0C"/>
    <w:rsid w:val="0027675B"/>
    <w:rsid w:val="00276B90"/>
    <w:rsid w:val="002775BC"/>
    <w:rsid w:val="0028069C"/>
    <w:rsid w:val="00281B55"/>
    <w:rsid w:val="0028386C"/>
    <w:rsid w:val="002848DD"/>
    <w:rsid w:val="002857B3"/>
    <w:rsid w:val="00285C01"/>
    <w:rsid w:val="00286117"/>
    <w:rsid w:val="00286A06"/>
    <w:rsid w:val="002871F6"/>
    <w:rsid w:val="00287A1B"/>
    <w:rsid w:val="00287CBD"/>
    <w:rsid w:val="00291F00"/>
    <w:rsid w:val="0029210A"/>
    <w:rsid w:val="00293921"/>
    <w:rsid w:val="0029609F"/>
    <w:rsid w:val="0029642F"/>
    <w:rsid w:val="00297428"/>
    <w:rsid w:val="002A0AAD"/>
    <w:rsid w:val="002A0B74"/>
    <w:rsid w:val="002A13AC"/>
    <w:rsid w:val="002A2DFD"/>
    <w:rsid w:val="002A6172"/>
    <w:rsid w:val="002A61E1"/>
    <w:rsid w:val="002B0598"/>
    <w:rsid w:val="002B1187"/>
    <w:rsid w:val="002B3662"/>
    <w:rsid w:val="002B3BB2"/>
    <w:rsid w:val="002B3EFA"/>
    <w:rsid w:val="002B51E6"/>
    <w:rsid w:val="002B6D7C"/>
    <w:rsid w:val="002B7CAF"/>
    <w:rsid w:val="002C1ABB"/>
    <w:rsid w:val="002C3B79"/>
    <w:rsid w:val="002C54AA"/>
    <w:rsid w:val="002C7D7F"/>
    <w:rsid w:val="002D163C"/>
    <w:rsid w:val="002D230E"/>
    <w:rsid w:val="002D299F"/>
    <w:rsid w:val="002D37CC"/>
    <w:rsid w:val="002D3A28"/>
    <w:rsid w:val="002D48BF"/>
    <w:rsid w:val="002D6A40"/>
    <w:rsid w:val="002E0ADE"/>
    <w:rsid w:val="002E31A0"/>
    <w:rsid w:val="002E6B56"/>
    <w:rsid w:val="002E6F29"/>
    <w:rsid w:val="002E6FC1"/>
    <w:rsid w:val="002F13BE"/>
    <w:rsid w:val="002F1B0E"/>
    <w:rsid w:val="002F3791"/>
    <w:rsid w:val="002F3865"/>
    <w:rsid w:val="002F38C7"/>
    <w:rsid w:val="002F475A"/>
    <w:rsid w:val="002F76B1"/>
    <w:rsid w:val="002F76BE"/>
    <w:rsid w:val="0030074F"/>
    <w:rsid w:val="003028B7"/>
    <w:rsid w:val="00303812"/>
    <w:rsid w:val="0030413E"/>
    <w:rsid w:val="0030431B"/>
    <w:rsid w:val="0030751A"/>
    <w:rsid w:val="0031017F"/>
    <w:rsid w:val="00310240"/>
    <w:rsid w:val="00315CB0"/>
    <w:rsid w:val="00315ECE"/>
    <w:rsid w:val="0031671E"/>
    <w:rsid w:val="00316FF9"/>
    <w:rsid w:val="00317916"/>
    <w:rsid w:val="00320445"/>
    <w:rsid w:val="003209C3"/>
    <w:rsid w:val="003232DC"/>
    <w:rsid w:val="00323DE2"/>
    <w:rsid w:val="00325F0B"/>
    <w:rsid w:val="00326C85"/>
    <w:rsid w:val="003354D4"/>
    <w:rsid w:val="00340F81"/>
    <w:rsid w:val="00341DE8"/>
    <w:rsid w:val="00343F30"/>
    <w:rsid w:val="003452D9"/>
    <w:rsid w:val="00347E14"/>
    <w:rsid w:val="00351D17"/>
    <w:rsid w:val="003530AB"/>
    <w:rsid w:val="0035694D"/>
    <w:rsid w:val="00363701"/>
    <w:rsid w:val="003643ED"/>
    <w:rsid w:val="003655F3"/>
    <w:rsid w:val="0036586E"/>
    <w:rsid w:val="00366191"/>
    <w:rsid w:val="00366381"/>
    <w:rsid w:val="0037033F"/>
    <w:rsid w:val="0037096F"/>
    <w:rsid w:val="0037153B"/>
    <w:rsid w:val="00371F3F"/>
    <w:rsid w:val="00374A59"/>
    <w:rsid w:val="00374BB1"/>
    <w:rsid w:val="00376BF4"/>
    <w:rsid w:val="00377A09"/>
    <w:rsid w:val="00377FD0"/>
    <w:rsid w:val="0038067E"/>
    <w:rsid w:val="0038228F"/>
    <w:rsid w:val="003824EB"/>
    <w:rsid w:val="00386568"/>
    <w:rsid w:val="00390268"/>
    <w:rsid w:val="00391C99"/>
    <w:rsid w:val="0039247B"/>
    <w:rsid w:val="003943B1"/>
    <w:rsid w:val="00395363"/>
    <w:rsid w:val="00395AC2"/>
    <w:rsid w:val="003961D9"/>
    <w:rsid w:val="003A11D8"/>
    <w:rsid w:val="003A1532"/>
    <w:rsid w:val="003A165A"/>
    <w:rsid w:val="003A1936"/>
    <w:rsid w:val="003A395B"/>
    <w:rsid w:val="003A46DD"/>
    <w:rsid w:val="003A5BCB"/>
    <w:rsid w:val="003A6671"/>
    <w:rsid w:val="003A6778"/>
    <w:rsid w:val="003A712F"/>
    <w:rsid w:val="003A76A7"/>
    <w:rsid w:val="003B047A"/>
    <w:rsid w:val="003B0EA8"/>
    <w:rsid w:val="003B212C"/>
    <w:rsid w:val="003B4F97"/>
    <w:rsid w:val="003B601D"/>
    <w:rsid w:val="003B6AAB"/>
    <w:rsid w:val="003B6E52"/>
    <w:rsid w:val="003B7B95"/>
    <w:rsid w:val="003C10BE"/>
    <w:rsid w:val="003C29D9"/>
    <w:rsid w:val="003C3A40"/>
    <w:rsid w:val="003C4505"/>
    <w:rsid w:val="003C48F7"/>
    <w:rsid w:val="003C631E"/>
    <w:rsid w:val="003C63CA"/>
    <w:rsid w:val="003C72E1"/>
    <w:rsid w:val="003D009B"/>
    <w:rsid w:val="003D330C"/>
    <w:rsid w:val="003D3E5A"/>
    <w:rsid w:val="003D3F44"/>
    <w:rsid w:val="003D67DA"/>
    <w:rsid w:val="003D6989"/>
    <w:rsid w:val="003E1D94"/>
    <w:rsid w:val="003E3D23"/>
    <w:rsid w:val="003E45D8"/>
    <w:rsid w:val="003E4F01"/>
    <w:rsid w:val="003E6FD2"/>
    <w:rsid w:val="003F0E23"/>
    <w:rsid w:val="003F17FF"/>
    <w:rsid w:val="003F296E"/>
    <w:rsid w:val="003F2DCE"/>
    <w:rsid w:val="003F2EA5"/>
    <w:rsid w:val="003F3B69"/>
    <w:rsid w:val="003F5F7F"/>
    <w:rsid w:val="004009AB"/>
    <w:rsid w:val="00400A1B"/>
    <w:rsid w:val="0040287C"/>
    <w:rsid w:val="004029E8"/>
    <w:rsid w:val="00404092"/>
    <w:rsid w:val="00404CA0"/>
    <w:rsid w:val="00404E63"/>
    <w:rsid w:val="00406390"/>
    <w:rsid w:val="0040698D"/>
    <w:rsid w:val="004071D2"/>
    <w:rsid w:val="004074D0"/>
    <w:rsid w:val="0041032F"/>
    <w:rsid w:val="004104E1"/>
    <w:rsid w:val="00410A6F"/>
    <w:rsid w:val="00411257"/>
    <w:rsid w:val="004118EA"/>
    <w:rsid w:val="004131D4"/>
    <w:rsid w:val="00414327"/>
    <w:rsid w:val="004147A9"/>
    <w:rsid w:val="00415864"/>
    <w:rsid w:val="00416E44"/>
    <w:rsid w:val="004177F2"/>
    <w:rsid w:val="00417FC7"/>
    <w:rsid w:val="00420ABC"/>
    <w:rsid w:val="0042149B"/>
    <w:rsid w:val="0042467E"/>
    <w:rsid w:val="004258F5"/>
    <w:rsid w:val="00425A6E"/>
    <w:rsid w:val="00425C4D"/>
    <w:rsid w:val="0042717C"/>
    <w:rsid w:val="00427929"/>
    <w:rsid w:val="00431141"/>
    <w:rsid w:val="00431CEE"/>
    <w:rsid w:val="00431F85"/>
    <w:rsid w:val="00434B50"/>
    <w:rsid w:val="00436777"/>
    <w:rsid w:val="00436F98"/>
    <w:rsid w:val="004406B4"/>
    <w:rsid w:val="00442042"/>
    <w:rsid w:val="00442FAE"/>
    <w:rsid w:val="00443D84"/>
    <w:rsid w:val="004441FA"/>
    <w:rsid w:val="00444C46"/>
    <w:rsid w:val="00444EBD"/>
    <w:rsid w:val="00445E2C"/>
    <w:rsid w:val="00445F3F"/>
    <w:rsid w:val="004460F3"/>
    <w:rsid w:val="00446A0F"/>
    <w:rsid w:val="00447888"/>
    <w:rsid w:val="00447A96"/>
    <w:rsid w:val="00447C84"/>
    <w:rsid w:val="00453DDA"/>
    <w:rsid w:val="00454607"/>
    <w:rsid w:val="00455DFE"/>
    <w:rsid w:val="004562B9"/>
    <w:rsid w:val="00456FFE"/>
    <w:rsid w:val="00457E05"/>
    <w:rsid w:val="004601B3"/>
    <w:rsid w:val="00460483"/>
    <w:rsid w:val="00460F08"/>
    <w:rsid w:val="0046174B"/>
    <w:rsid w:val="00461765"/>
    <w:rsid w:val="00464B46"/>
    <w:rsid w:val="00464D11"/>
    <w:rsid w:val="00466341"/>
    <w:rsid w:val="00466506"/>
    <w:rsid w:val="00467BE5"/>
    <w:rsid w:val="004711FE"/>
    <w:rsid w:val="00471DD3"/>
    <w:rsid w:val="004742EE"/>
    <w:rsid w:val="004745B6"/>
    <w:rsid w:val="0047496C"/>
    <w:rsid w:val="00474C85"/>
    <w:rsid w:val="00474D2C"/>
    <w:rsid w:val="00480A53"/>
    <w:rsid w:val="004824E2"/>
    <w:rsid w:val="0048297A"/>
    <w:rsid w:val="00483D77"/>
    <w:rsid w:val="004859DE"/>
    <w:rsid w:val="00485E24"/>
    <w:rsid w:val="00486DFF"/>
    <w:rsid w:val="004916CE"/>
    <w:rsid w:val="00493896"/>
    <w:rsid w:val="00497616"/>
    <w:rsid w:val="0049794E"/>
    <w:rsid w:val="004A085D"/>
    <w:rsid w:val="004A18AD"/>
    <w:rsid w:val="004A2A30"/>
    <w:rsid w:val="004A4397"/>
    <w:rsid w:val="004A5CBB"/>
    <w:rsid w:val="004A69F8"/>
    <w:rsid w:val="004B0310"/>
    <w:rsid w:val="004B124B"/>
    <w:rsid w:val="004B518F"/>
    <w:rsid w:val="004B561B"/>
    <w:rsid w:val="004B6148"/>
    <w:rsid w:val="004B6B07"/>
    <w:rsid w:val="004B6F3E"/>
    <w:rsid w:val="004B7BEC"/>
    <w:rsid w:val="004C036F"/>
    <w:rsid w:val="004C1320"/>
    <w:rsid w:val="004C14AA"/>
    <w:rsid w:val="004C286D"/>
    <w:rsid w:val="004C2DD0"/>
    <w:rsid w:val="004C642D"/>
    <w:rsid w:val="004C673A"/>
    <w:rsid w:val="004C78B2"/>
    <w:rsid w:val="004D0230"/>
    <w:rsid w:val="004D0420"/>
    <w:rsid w:val="004D0FE3"/>
    <w:rsid w:val="004D1EE8"/>
    <w:rsid w:val="004D287A"/>
    <w:rsid w:val="004D288C"/>
    <w:rsid w:val="004D2AF7"/>
    <w:rsid w:val="004D2C14"/>
    <w:rsid w:val="004D2D94"/>
    <w:rsid w:val="004D499C"/>
    <w:rsid w:val="004D5EA2"/>
    <w:rsid w:val="004D7D34"/>
    <w:rsid w:val="004E0559"/>
    <w:rsid w:val="004E1153"/>
    <w:rsid w:val="004E5799"/>
    <w:rsid w:val="004E65ED"/>
    <w:rsid w:val="004F1503"/>
    <w:rsid w:val="004F1D5A"/>
    <w:rsid w:val="004F2C4B"/>
    <w:rsid w:val="004F68A9"/>
    <w:rsid w:val="004F7637"/>
    <w:rsid w:val="004F7762"/>
    <w:rsid w:val="004F77B2"/>
    <w:rsid w:val="004F7BC9"/>
    <w:rsid w:val="00502A71"/>
    <w:rsid w:val="00503902"/>
    <w:rsid w:val="00504557"/>
    <w:rsid w:val="00506162"/>
    <w:rsid w:val="005075CD"/>
    <w:rsid w:val="005121A1"/>
    <w:rsid w:val="00512480"/>
    <w:rsid w:val="0051417E"/>
    <w:rsid w:val="005141DD"/>
    <w:rsid w:val="00514404"/>
    <w:rsid w:val="00514CCC"/>
    <w:rsid w:val="005157C4"/>
    <w:rsid w:val="00521C7D"/>
    <w:rsid w:val="00521CEE"/>
    <w:rsid w:val="00522D46"/>
    <w:rsid w:val="0052409F"/>
    <w:rsid w:val="00524CC7"/>
    <w:rsid w:val="0052523F"/>
    <w:rsid w:val="00527E60"/>
    <w:rsid w:val="005309D8"/>
    <w:rsid w:val="00531093"/>
    <w:rsid w:val="005312C0"/>
    <w:rsid w:val="00531346"/>
    <w:rsid w:val="00531AB3"/>
    <w:rsid w:val="0053220D"/>
    <w:rsid w:val="0053302C"/>
    <w:rsid w:val="00534105"/>
    <w:rsid w:val="0053637A"/>
    <w:rsid w:val="0053643B"/>
    <w:rsid w:val="00536E5F"/>
    <w:rsid w:val="00545F7E"/>
    <w:rsid w:val="00546883"/>
    <w:rsid w:val="00546F67"/>
    <w:rsid w:val="00547855"/>
    <w:rsid w:val="00547C4C"/>
    <w:rsid w:val="00550AC1"/>
    <w:rsid w:val="005513EC"/>
    <w:rsid w:val="00552098"/>
    <w:rsid w:val="00552BCD"/>
    <w:rsid w:val="00552FF1"/>
    <w:rsid w:val="0055335D"/>
    <w:rsid w:val="00553B40"/>
    <w:rsid w:val="00554F4F"/>
    <w:rsid w:val="00555E81"/>
    <w:rsid w:val="0056004D"/>
    <w:rsid w:val="00560243"/>
    <w:rsid w:val="005623BE"/>
    <w:rsid w:val="00563214"/>
    <w:rsid w:val="005636B9"/>
    <w:rsid w:val="00564C7C"/>
    <w:rsid w:val="005676BD"/>
    <w:rsid w:val="005710D3"/>
    <w:rsid w:val="00571BE0"/>
    <w:rsid w:val="00573029"/>
    <w:rsid w:val="00573C65"/>
    <w:rsid w:val="00574EC7"/>
    <w:rsid w:val="00575AA9"/>
    <w:rsid w:val="00575D69"/>
    <w:rsid w:val="00575FA6"/>
    <w:rsid w:val="00576C1B"/>
    <w:rsid w:val="005809C5"/>
    <w:rsid w:val="005810F3"/>
    <w:rsid w:val="00581FAB"/>
    <w:rsid w:val="005822F0"/>
    <w:rsid w:val="00582BEF"/>
    <w:rsid w:val="00584FF5"/>
    <w:rsid w:val="0058596D"/>
    <w:rsid w:val="0058655F"/>
    <w:rsid w:val="00587229"/>
    <w:rsid w:val="00587560"/>
    <w:rsid w:val="00590D72"/>
    <w:rsid w:val="005914F6"/>
    <w:rsid w:val="00594321"/>
    <w:rsid w:val="00594335"/>
    <w:rsid w:val="005949D6"/>
    <w:rsid w:val="00595C8C"/>
    <w:rsid w:val="00596738"/>
    <w:rsid w:val="0059683A"/>
    <w:rsid w:val="005A0FC1"/>
    <w:rsid w:val="005A1671"/>
    <w:rsid w:val="005A1C00"/>
    <w:rsid w:val="005A2B3D"/>
    <w:rsid w:val="005A420A"/>
    <w:rsid w:val="005A47D7"/>
    <w:rsid w:val="005A4C99"/>
    <w:rsid w:val="005A4F1E"/>
    <w:rsid w:val="005A5573"/>
    <w:rsid w:val="005A7103"/>
    <w:rsid w:val="005B0690"/>
    <w:rsid w:val="005B1406"/>
    <w:rsid w:val="005B162E"/>
    <w:rsid w:val="005B2D29"/>
    <w:rsid w:val="005B2DDB"/>
    <w:rsid w:val="005B7189"/>
    <w:rsid w:val="005B7645"/>
    <w:rsid w:val="005B7D38"/>
    <w:rsid w:val="005C0EB2"/>
    <w:rsid w:val="005C173F"/>
    <w:rsid w:val="005C32C6"/>
    <w:rsid w:val="005C3896"/>
    <w:rsid w:val="005C5C8C"/>
    <w:rsid w:val="005C7E43"/>
    <w:rsid w:val="005D0702"/>
    <w:rsid w:val="005D0A6A"/>
    <w:rsid w:val="005D2481"/>
    <w:rsid w:val="005D49AC"/>
    <w:rsid w:val="005D5612"/>
    <w:rsid w:val="005D59D9"/>
    <w:rsid w:val="005D608F"/>
    <w:rsid w:val="005D65A2"/>
    <w:rsid w:val="005D67CF"/>
    <w:rsid w:val="005D716E"/>
    <w:rsid w:val="005E0EF4"/>
    <w:rsid w:val="005E14E8"/>
    <w:rsid w:val="005E1925"/>
    <w:rsid w:val="005E213D"/>
    <w:rsid w:val="005E31ED"/>
    <w:rsid w:val="005E4147"/>
    <w:rsid w:val="005E6386"/>
    <w:rsid w:val="005E6BAE"/>
    <w:rsid w:val="005E7F48"/>
    <w:rsid w:val="005F3571"/>
    <w:rsid w:val="005F36BD"/>
    <w:rsid w:val="005F4093"/>
    <w:rsid w:val="005F71E5"/>
    <w:rsid w:val="0060156C"/>
    <w:rsid w:val="00601A48"/>
    <w:rsid w:val="00601F5E"/>
    <w:rsid w:val="00603DDF"/>
    <w:rsid w:val="00604ABB"/>
    <w:rsid w:val="00604EAC"/>
    <w:rsid w:val="00604FD3"/>
    <w:rsid w:val="00605956"/>
    <w:rsid w:val="00605C48"/>
    <w:rsid w:val="0060614A"/>
    <w:rsid w:val="00606246"/>
    <w:rsid w:val="006078D8"/>
    <w:rsid w:val="00610503"/>
    <w:rsid w:val="0061054D"/>
    <w:rsid w:val="006120FE"/>
    <w:rsid w:val="00612C54"/>
    <w:rsid w:val="006130AC"/>
    <w:rsid w:val="006137EB"/>
    <w:rsid w:val="006146C2"/>
    <w:rsid w:val="00614CCB"/>
    <w:rsid w:val="00615A80"/>
    <w:rsid w:val="0061768F"/>
    <w:rsid w:val="00617D15"/>
    <w:rsid w:val="006202DE"/>
    <w:rsid w:val="006207AF"/>
    <w:rsid w:val="00621D29"/>
    <w:rsid w:val="00621E57"/>
    <w:rsid w:val="00622A76"/>
    <w:rsid w:val="00622FBC"/>
    <w:rsid w:val="00623243"/>
    <w:rsid w:val="00623E44"/>
    <w:rsid w:val="00624BD6"/>
    <w:rsid w:val="006273B2"/>
    <w:rsid w:val="00627F83"/>
    <w:rsid w:val="006318D5"/>
    <w:rsid w:val="00635144"/>
    <w:rsid w:val="006352F7"/>
    <w:rsid w:val="006354D8"/>
    <w:rsid w:val="00635F7A"/>
    <w:rsid w:val="0063664C"/>
    <w:rsid w:val="00636D0D"/>
    <w:rsid w:val="006405D4"/>
    <w:rsid w:val="00640633"/>
    <w:rsid w:val="006417DF"/>
    <w:rsid w:val="00641CBE"/>
    <w:rsid w:val="0064644F"/>
    <w:rsid w:val="00647898"/>
    <w:rsid w:val="00647AEC"/>
    <w:rsid w:val="00647FE7"/>
    <w:rsid w:val="00650BD6"/>
    <w:rsid w:val="00650CA3"/>
    <w:rsid w:val="00652765"/>
    <w:rsid w:val="00652A5A"/>
    <w:rsid w:val="006538EA"/>
    <w:rsid w:val="00654ED2"/>
    <w:rsid w:val="00655AB4"/>
    <w:rsid w:val="00657996"/>
    <w:rsid w:val="00657A42"/>
    <w:rsid w:val="0066201F"/>
    <w:rsid w:val="00663652"/>
    <w:rsid w:val="0066437F"/>
    <w:rsid w:val="00667211"/>
    <w:rsid w:val="006702A1"/>
    <w:rsid w:val="00671DB0"/>
    <w:rsid w:val="0067242D"/>
    <w:rsid w:val="0067311A"/>
    <w:rsid w:val="00676A73"/>
    <w:rsid w:val="00677307"/>
    <w:rsid w:val="00677AF5"/>
    <w:rsid w:val="0068117D"/>
    <w:rsid w:val="006814F2"/>
    <w:rsid w:val="006817AE"/>
    <w:rsid w:val="00682C0B"/>
    <w:rsid w:val="006832DE"/>
    <w:rsid w:val="00686E66"/>
    <w:rsid w:val="006919E2"/>
    <w:rsid w:val="00691D69"/>
    <w:rsid w:val="00692EA7"/>
    <w:rsid w:val="00693BC3"/>
    <w:rsid w:val="00694730"/>
    <w:rsid w:val="00695267"/>
    <w:rsid w:val="00696DC7"/>
    <w:rsid w:val="00697FD9"/>
    <w:rsid w:val="006A0179"/>
    <w:rsid w:val="006A13E7"/>
    <w:rsid w:val="006A608D"/>
    <w:rsid w:val="006A6BCD"/>
    <w:rsid w:val="006B2646"/>
    <w:rsid w:val="006B45B4"/>
    <w:rsid w:val="006B59FA"/>
    <w:rsid w:val="006B5B43"/>
    <w:rsid w:val="006B748A"/>
    <w:rsid w:val="006C0602"/>
    <w:rsid w:val="006C1043"/>
    <w:rsid w:val="006C1735"/>
    <w:rsid w:val="006C1F20"/>
    <w:rsid w:val="006C2BD8"/>
    <w:rsid w:val="006C3B14"/>
    <w:rsid w:val="006C49E9"/>
    <w:rsid w:val="006C4E39"/>
    <w:rsid w:val="006C5079"/>
    <w:rsid w:val="006C670D"/>
    <w:rsid w:val="006D0C5D"/>
    <w:rsid w:val="006D228D"/>
    <w:rsid w:val="006D4329"/>
    <w:rsid w:val="006D62C4"/>
    <w:rsid w:val="006D63C3"/>
    <w:rsid w:val="006D6AD6"/>
    <w:rsid w:val="006D7828"/>
    <w:rsid w:val="006D7E5E"/>
    <w:rsid w:val="006D7F82"/>
    <w:rsid w:val="006E045A"/>
    <w:rsid w:val="006E0559"/>
    <w:rsid w:val="006E27C9"/>
    <w:rsid w:val="006E2CF7"/>
    <w:rsid w:val="006E59B1"/>
    <w:rsid w:val="006E5F9D"/>
    <w:rsid w:val="006E7C16"/>
    <w:rsid w:val="006F1589"/>
    <w:rsid w:val="006F1695"/>
    <w:rsid w:val="006F1D31"/>
    <w:rsid w:val="006F1D4C"/>
    <w:rsid w:val="006F2514"/>
    <w:rsid w:val="006F3973"/>
    <w:rsid w:val="006F4ABA"/>
    <w:rsid w:val="006F6A65"/>
    <w:rsid w:val="006F6C31"/>
    <w:rsid w:val="006F7A5A"/>
    <w:rsid w:val="007001B2"/>
    <w:rsid w:val="007022C9"/>
    <w:rsid w:val="00702336"/>
    <w:rsid w:val="00703200"/>
    <w:rsid w:val="007049AA"/>
    <w:rsid w:val="007055A1"/>
    <w:rsid w:val="00705640"/>
    <w:rsid w:val="0070694B"/>
    <w:rsid w:val="00707FB0"/>
    <w:rsid w:val="00710C35"/>
    <w:rsid w:val="0071110B"/>
    <w:rsid w:val="007116E0"/>
    <w:rsid w:val="00712358"/>
    <w:rsid w:val="00712EF7"/>
    <w:rsid w:val="007154AA"/>
    <w:rsid w:val="00715BA4"/>
    <w:rsid w:val="00721F9A"/>
    <w:rsid w:val="00722427"/>
    <w:rsid w:val="007224F0"/>
    <w:rsid w:val="00722A83"/>
    <w:rsid w:val="00722F66"/>
    <w:rsid w:val="007230D1"/>
    <w:rsid w:val="00723EFD"/>
    <w:rsid w:val="00724168"/>
    <w:rsid w:val="00726513"/>
    <w:rsid w:val="00727677"/>
    <w:rsid w:val="0073225D"/>
    <w:rsid w:val="007327DE"/>
    <w:rsid w:val="00732A37"/>
    <w:rsid w:val="00732AA5"/>
    <w:rsid w:val="00732AC5"/>
    <w:rsid w:val="00732C27"/>
    <w:rsid w:val="00733651"/>
    <w:rsid w:val="007361C4"/>
    <w:rsid w:val="00736BB6"/>
    <w:rsid w:val="00737986"/>
    <w:rsid w:val="00737F7C"/>
    <w:rsid w:val="007416C7"/>
    <w:rsid w:val="00744EC1"/>
    <w:rsid w:val="00745649"/>
    <w:rsid w:val="00747C3C"/>
    <w:rsid w:val="00747F97"/>
    <w:rsid w:val="00752728"/>
    <w:rsid w:val="00756053"/>
    <w:rsid w:val="00762123"/>
    <w:rsid w:val="0076459E"/>
    <w:rsid w:val="007653B2"/>
    <w:rsid w:val="007654D3"/>
    <w:rsid w:val="00767190"/>
    <w:rsid w:val="00770738"/>
    <w:rsid w:val="0077117C"/>
    <w:rsid w:val="00772982"/>
    <w:rsid w:val="007802B5"/>
    <w:rsid w:val="00780906"/>
    <w:rsid w:val="00780DA7"/>
    <w:rsid w:val="00781A7E"/>
    <w:rsid w:val="00781CF1"/>
    <w:rsid w:val="00782724"/>
    <w:rsid w:val="00782FD4"/>
    <w:rsid w:val="007833C8"/>
    <w:rsid w:val="007866B1"/>
    <w:rsid w:val="007874F1"/>
    <w:rsid w:val="00787F48"/>
    <w:rsid w:val="0079107A"/>
    <w:rsid w:val="007914FF"/>
    <w:rsid w:val="00793932"/>
    <w:rsid w:val="00793E01"/>
    <w:rsid w:val="00794128"/>
    <w:rsid w:val="00795B3C"/>
    <w:rsid w:val="007A2EDD"/>
    <w:rsid w:val="007A3985"/>
    <w:rsid w:val="007A3D26"/>
    <w:rsid w:val="007A4727"/>
    <w:rsid w:val="007A4886"/>
    <w:rsid w:val="007B0157"/>
    <w:rsid w:val="007B0281"/>
    <w:rsid w:val="007B23D9"/>
    <w:rsid w:val="007B5D6E"/>
    <w:rsid w:val="007B62BB"/>
    <w:rsid w:val="007B71D0"/>
    <w:rsid w:val="007C34B3"/>
    <w:rsid w:val="007C39D5"/>
    <w:rsid w:val="007C3E83"/>
    <w:rsid w:val="007C5502"/>
    <w:rsid w:val="007C6D52"/>
    <w:rsid w:val="007C7656"/>
    <w:rsid w:val="007D2459"/>
    <w:rsid w:val="007D3DA0"/>
    <w:rsid w:val="007D5E6E"/>
    <w:rsid w:val="007D61AE"/>
    <w:rsid w:val="007D77FC"/>
    <w:rsid w:val="007D7C9B"/>
    <w:rsid w:val="007E0878"/>
    <w:rsid w:val="007E2B11"/>
    <w:rsid w:val="007E3276"/>
    <w:rsid w:val="007E44FC"/>
    <w:rsid w:val="007E7D1A"/>
    <w:rsid w:val="007F094C"/>
    <w:rsid w:val="007F201B"/>
    <w:rsid w:val="007F2DA4"/>
    <w:rsid w:val="007F3E9F"/>
    <w:rsid w:val="007F6423"/>
    <w:rsid w:val="007F7E76"/>
    <w:rsid w:val="008005DF"/>
    <w:rsid w:val="00802050"/>
    <w:rsid w:val="008023CB"/>
    <w:rsid w:val="0080274F"/>
    <w:rsid w:val="00802E22"/>
    <w:rsid w:val="00803FDF"/>
    <w:rsid w:val="00805D76"/>
    <w:rsid w:val="00805DC1"/>
    <w:rsid w:val="00806728"/>
    <w:rsid w:val="00811939"/>
    <w:rsid w:val="0081298E"/>
    <w:rsid w:val="008132F0"/>
    <w:rsid w:val="00813CD5"/>
    <w:rsid w:val="00814072"/>
    <w:rsid w:val="008140A2"/>
    <w:rsid w:val="00814F17"/>
    <w:rsid w:val="0081507D"/>
    <w:rsid w:val="00815862"/>
    <w:rsid w:val="00815FCE"/>
    <w:rsid w:val="00816795"/>
    <w:rsid w:val="008176E6"/>
    <w:rsid w:val="00820218"/>
    <w:rsid w:val="00821B86"/>
    <w:rsid w:val="008248B4"/>
    <w:rsid w:val="008277DE"/>
    <w:rsid w:val="00830EA9"/>
    <w:rsid w:val="0083241C"/>
    <w:rsid w:val="00834524"/>
    <w:rsid w:val="008350F0"/>
    <w:rsid w:val="008352E4"/>
    <w:rsid w:val="0083559A"/>
    <w:rsid w:val="00837249"/>
    <w:rsid w:val="00837BC3"/>
    <w:rsid w:val="008407D4"/>
    <w:rsid w:val="00841ABB"/>
    <w:rsid w:val="00842952"/>
    <w:rsid w:val="00842D57"/>
    <w:rsid w:val="008443F0"/>
    <w:rsid w:val="00845661"/>
    <w:rsid w:val="00846160"/>
    <w:rsid w:val="00851496"/>
    <w:rsid w:val="00852647"/>
    <w:rsid w:val="00853ACB"/>
    <w:rsid w:val="008544B3"/>
    <w:rsid w:val="00854805"/>
    <w:rsid w:val="00860DAC"/>
    <w:rsid w:val="00861034"/>
    <w:rsid w:val="0086107A"/>
    <w:rsid w:val="008611BD"/>
    <w:rsid w:val="00862206"/>
    <w:rsid w:val="0086393C"/>
    <w:rsid w:val="008650A9"/>
    <w:rsid w:val="00866559"/>
    <w:rsid w:val="00873A78"/>
    <w:rsid w:val="00873DDB"/>
    <w:rsid w:val="0087418A"/>
    <w:rsid w:val="00874B63"/>
    <w:rsid w:val="00875E75"/>
    <w:rsid w:val="00875FD4"/>
    <w:rsid w:val="00876429"/>
    <w:rsid w:val="00876B06"/>
    <w:rsid w:val="00877A38"/>
    <w:rsid w:val="00882EED"/>
    <w:rsid w:val="00885FF1"/>
    <w:rsid w:val="00886C6C"/>
    <w:rsid w:val="008900D2"/>
    <w:rsid w:val="00890545"/>
    <w:rsid w:val="00890A34"/>
    <w:rsid w:val="00891795"/>
    <w:rsid w:val="00892067"/>
    <w:rsid w:val="00892BCE"/>
    <w:rsid w:val="0089319B"/>
    <w:rsid w:val="00894470"/>
    <w:rsid w:val="0089700D"/>
    <w:rsid w:val="008A214E"/>
    <w:rsid w:val="008A30BC"/>
    <w:rsid w:val="008A347C"/>
    <w:rsid w:val="008A4517"/>
    <w:rsid w:val="008A4B73"/>
    <w:rsid w:val="008B01D3"/>
    <w:rsid w:val="008B12A1"/>
    <w:rsid w:val="008B29FD"/>
    <w:rsid w:val="008B372E"/>
    <w:rsid w:val="008B3D0A"/>
    <w:rsid w:val="008B739E"/>
    <w:rsid w:val="008C0E03"/>
    <w:rsid w:val="008C1A65"/>
    <w:rsid w:val="008C2874"/>
    <w:rsid w:val="008C2FAF"/>
    <w:rsid w:val="008C4E09"/>
    <w:rsid w:val="008C52ED"/>
    <w:rsid w:val="008C5E5A"/>
    <w:rsid w:val="008C621D"/>
    <w:rsid w:val="008C6571"/>
    <w:rsid w:val="008C67F9"/>
    <w:rsid w:val="008D1374"/>
    <w:rsid w:val="008D145D"/>
    <w:rsid w:val="008D1478"/>
    <w:rsid w:val="008D24BF"/>
    <w:rsid w:val="008D3203"/>
    <w:rsid w:val="008D4303"/>
    <w:rsid w:val="008D4767"/>
    <w:rsid w:val="008D4D95"/>
    <w:rsid w:val="008D5184"/>
    <w:rsid w:val="008D5A28"/>
    <w:rsid w:val="008D6860"/>
    <w:rsid w:val="008D7542"/>
    <w:rsid w:val="008E0005"/>
    <w:rsid w:val="008E090A"/>
    <w:rsid w:val="008E0FC0"/>
    <w:rsid w:val="008E376D"/>
    <w:rsid w:val="008E4879"/>
    <w:rsid w:val="008E5DEF"/>
    <w:rsid w:val="008E6679"/>
    <w:rsid w:val="008E74D8"/>
    <w:rsid w:val="008F1250"/>
    <w:rsid w:val="008F46DC"/>
    <w:rsid w:val="008F4B41"/>
    <w:rsid w:val="008F4C1F"/>
    <w:rsid w:val="00903B4A"/>
    <w:rsid w:val="00905723"/>
    <w:rsid w:val="00905C7E"/>
    <w:rsid w:val="0090789E"/>
    <w:rsid w:val="0091021A"/>
    <w:rsid w:val="00910D64"/>
    <w:rsid w:val="00913049"/>
    <w:rsid w:val="00913A14"/>
    <w:rsid w:val="00913D8D"/>
    <w:rsid w:val="009143E8"/>
    <w:rsid w:val="0091521E"/>
    <w:rsid w:val="00917C68"/>
    <w:rsid w:val="009208C0"/>
    <w:rsid w:val="009231A4"/>
    <w:rsid w:val="009239DA"/>
    <w:rsid w:val="00923A54"/>
    <w:rsid w:val="00923B98"/>
    <w:rsid w:val="00925005"/>
    <w:rsid w:val="00925058"/>
    <w:rsid w:val="00925830"/>
    <w:rsid w:val="00926A1A"/>
    <w:rsid w:val="00927758"/>
    <w:rsid w:val="00930562"/>
    <w:rsid w:val="00933B75"/>
    <w:rsid w:val="009340A3"/>
    <w:rsid w:val="00934C4D"/>
    <w:rsid w:val="00937088"/>
    <w:rsid w:val="00937189"/>
    <w:rsid w:val="00941535"/>
    <w:rsid w:val="009418D1"/>
    <w:rsid w:val="00941F1B"/>
    <w:rsid w:val="009435E3"/>
    <w:rsid w:val="009466AB"/>
    <w:rsid w:val="009502A3"/>
    <w:rsid w:val="00950DDB"/>
    <w:rsid w:val="00951EC2"/>
    <w:rsid w:val="00954BF8"/>
    <w:rsid w:val="00955A37"/>
    <w:rsid w:val="00956ACF"/>
    <w:rsid w:val="00957145"/>
    <w:rsid w:val="00960C3E"/>
    <w:rsid w:val="00963824"/>
    <w:rsid w:val="009649F4"/>
    <w:rsid w:val="00966A39"/>
    <w:rsid w:val="00967633"/>
    <w:rsid w:val="0097048D"/>
    <w:rsid w:val="00970EF1"/>
    <w:rsid w:val="0097231A"/>
    <w:rsid w:val="0097263F"/>
    <w:rsid w:val="00974B63"/>
    <w:rsid w:val="0097523C"/>
    <w:rsid w:val="0097620C"/>
    <w:rsid w:val="00977C07"/>
    <w:rsid w:val="00980C78"/>
    <w:rsid w:val="00981163"/>
    <w:rsid w:val="009817F2"/>
    <w:rsid w:val="009818A6"/>
    <w:rsid w:val="009827AE"/>
    <w:rsid w:val="00982DAF"/>
    <w:rsid w:val="0098385D"/>
    <w:rsid w:val="00983C0D"/>
    <w:rsid w:val="00984EF5"/>
    <w:rsid w:val="0098559C"/>
    <w:rsid w:val="0098596D"/>
    <w:rsid w:val="0098728D"/>
    <w:rsid w:val="0098774F"/>
    <w:rsid w:val="00991108"/>
    <w:rsid w:val="0099404B"/>
    <w:rsid w:val="00994258"/>
    <w:rsid w:val="009942DE"/>
    <w:rsid w:val="00995E7C"/>
    <w:rsid w:val="00996447"/>
    <w:rsid w:val="009A3EF2"/>
    <w:rsid w:val="009A7E89"/>
    <w:rsid w:val="009B068C"/>
    <w:rsid w:val="009B2453"/>
    <w:rsid w:val="009B4E02"/>
    <w:rsid w:val="009B4FBB"/>
    <w:rsid w:val="009B6630"/>
    <w:rsid w:val="009B6A49"/>
    <w:rsid w:val="009C0065"/>
    <w:rsid w:val="009C3BF1"/>
    <w:rsid w:val="009C3FD8"/>
    <w:rsid w:val="009C5D92"/>
    <w:rsid w:val="009C5D95"/>
    <w:rsid w:val="009C62C3"/>
    <w:rsid w:val="009C66E0"/>
    <w:rsid w:val="009C7038"/>
    <w:rsid w:val="009D07E5"/>
    <w:rsid w:val="009D0D7D"/>
    <w:rsid w:val="009D29A6"/>
    <w:rsid w:val="009D308E"/>
    <w:rsid w:val="009D3926"/>
    <w:rsid w:val="009E01A5"/>
    <w:rsid w:val="009E09C7"/>
    <w:rsid w:val="009E219F"/>
    <w:rsid w:val="009E2A59"/>
    <w:rsid w:val="009E48E4"/>
    <w:rsid w:val="009E4F71"/>
    <w:rsid w:val="009E7968"/>
    <w:rsid w:val="009F0A60"/>
    <w:rsid w:val="009F1CC0"/>
    <w:rsid w:val="009F1CCF"/>
    <w:rsid w:val="009F3B25"/>
    <w:rsid w:val="009F628B"/>
    <w:rsid w:val="009F673E"/>
    <w:rsid w:val="009F7E1D"/>
    <w:rsid w:val="00A00FBC"/>
    <w:rsid w:val="00A018C9"/>
    <w:rsid w:val="00A01E8A"/>
    <w:rsid w:val="00A0507C"/>
    <w:rsid w:val="00A10BC4"/>
    <w:rsid w:val="00A10D96"/>
    <w:rsid w:val="00A10FF9"/>
    <w:rsid w:val="00A11A04"/>
    <w:rsid w:val="00A125E3"/>
    <w:rsid w:val="00A15AC9"/>
    <w:rsid w:val="00A15ED7"/>
    <w:rsid w:val="00A16D83"/>
    <w:rsid w:val="00A17B4E"/>
    <w:rsid w:val="00A20EF0"/>
    <w:rsid w:val="00A2122B"/>
    <w:rsid w:val="00A21E5D"/>
    <w:rsid w:val="00A21FCE"/>
    <w:rsid w:val="00A23404"/>
    <w:rsid w:val="00A24BF8"/>
    <w:rsid w:val="00A27654"/>
    <w:rsid w:val="00A30F1D"/>
    <w:rsid w:val="00A3197F"/>
    <w:rsid w:val="00A3292D"/>
    <w:rsid w:val="00A32BFC"/>
    <w:rsid w:val="00A33A12"/>
    <w:rsid w:val="00A345AC"/>
    <w:rsid w:val="00A353FB"/>
    <w:rsid w:val="00A35DA5"/>
    <w:rsid w:val="00A366C2"/>
    <w:rsid w:val="00A37E00"/>
    <w:rsid w:val="00A410FE"/>
    <w:rsid w:val="00A4168A"/>
    <w:rsid w:val="00A42379"/>
    <w:rsid w:val="00A4288F"/>
    <w:rsid w:val="00A43829"/>
    <w:rsid w:val="00A53031"/>
    <w:rsid w:val="00A537F9"/>
    <w:rsid w:val="00A552C5"/>
    <w:rsid w:val="00A55669"/>
    <w:rsid w:val="00A55AD5"/>
    <w:rsid w:val="00A566C1"/>
    <w:rsid w:val="00A57AAB"/>
    <w:rsid w:val="00A57E96"/>
    <w:rsid w:val="00A608BD"/>
    <w:rsid w:val="00A61B23"/>
    <w:rsid w:val="00A61D15"/>
    <w:rsid w:val="00A61F78"/>
    <w:rsid w:val="00A6356E"/>
    <w:rsid w:val="00A640CC"/>
    <w:rsid w:val="00A645FC"/>
    <w:rsid w:val="00A647FB"/>
    <w:rsid w:val="00A66917"/>
    <w:rsid w:val="00A66A72"/>
    <w:rsid w:val="00A708AE"/>
    <w:rsid w:val="00A723B7"/>
    <w:rsid w:val="00A73373"/>
    <w:rsid w:val="00A7462E"/>
    <w:rsid w:val="00A819A2"/>
    <w:rsid w:val="00A81C59"/>
    <w:rsid w:val="00A82A12"/>
    <w:rsid w:val="00A83DAF"/>
    <w:rsid w:val="00A847D6"/>
    <w:rsid w:val="00A86443"/>
    <w:rsid w:val="00A87B23"/>
    <w:rsid w:val="00A9048A"/>
    <w:rsid w:val="00A909DB"/>
    <w:rsid w:val="00A930BC"/>
    <w:rsid w:val="00A932AE"/>
    <w:rsid w:val="00A94209"/>
    <w:rsid w:val="00A95FAE"/>
    <w:rsid w:val="00AA08C8"/>
    <w:rsid w:val="00AA21A1"/>
    <w:rsid w:val="00AA575E"/>
    <w:rsid w:val="00AA5F48"/>
    <w:rsid w:val="00AA6497"/>
    <w:rsid w:val="00AA75AE"/>
    <w:rsid w:val="00AB038E"/>
    <w:rsid w:val="00AB1133"/>
    <w:rsid w:val="00AB278B"/>
    <w:rsid w:val="00AB4A93"/>
    <w:rsid w:val="00AB5980"/>
    <w:rsid w:val="00AB68B6"/>
    <w:rsid w:val="00AB697A"/>
    <w:rsid w:val="00AB6B9B"/>
    <w:rsid w:val="00AB74EF"/>
    <w:rsid w:val="00AC3222"/>
    <w:rsid w:val="00AC381D"/>
    <w:rsid w:val="00AC48AA"/>
    <w:rsid w:val="00AC5994"/>
    <w:rsid w:val="00AC6C9D"/>
    <w:rsid w:val="00AC798C"/>
    <w:rsid w:val="00AD1D2D"/>
    <w:rsid w:val="00AD3701"/>
    <w:rsid w:val="00AD425F"/>
    <w:rsid w:val="00AD549A"/>
    <w:rsid w:val="00AD69B6"/>
    <w:rsid w:val="00AD6A5E"/>
    <w:rsid w:val="00AD7C72"/>
    <w:rsid w:val="00AE0E1D"/>
    <w:rsid w:val="00AE2ED4"/>
    <w:rsid w:val="00AE38F3"/>
    <w:rsid w:val="00AE4652"/>
    <w:rsid w:val="00AF0074"/>
    <w:rsid w:val="00AF1DFC"/>
    <w:rsid w:val="00AF2149"/>
    <w:rsid w:val="00AF23CA"/>
    <w:rsid w:val="00AF5298"/>
    <w:rsid w:val="00AF6350"/>
    <w:rsid w:val="00AF6ACE"/>
    <w:rsid w:val="00B010B3"/>
    <w:rsid w:val="00B010DD"/>
    <w:rsid w:val="00B02808"/>
    <w:rsid w:val="00B0388E"/>
    <w:rsid w:val="00B03A68"/>
    <w:rsid w:val="00B03CE5"/>
    <w:rsid w:val="00B04515"/>
    <w:rsid w:val="00B04AA3"/>
    <w:rsid w:val="00B06B4A"/>
    <w:rsid w:val="00B07C96"/>
    <w:rsid w:val="00B11220"/>
    <w:rsid w:val="00B11FAC"/>
    <w:rsid w:val="00B1329B"/>
    <w:rsid w:val="00B136F0"/>
    <w:rsid w:val="00B140DA"/>
    <w:rsid w:val="00B15F9C"/>
    <w:rsid w:val="00B23107"/>
    <w:rsid w:val="00B23158"/>
    <w:rsid w:val="00B23B12"/>
    <w:rsid w:val="00B23E9F"/>
    <w:rsid w:val="00B24F0E"/>
    <w:rsid w:val="00B2596D"/>
    <w:rsid w:val="00B2630B"/>
    <w:rsid w:val="00B265CA"/>
    <w:rsid w:val="00B26CFF"/>
    <w:rsid w:val="00B27EE0"/>
    <w:rsid w:val="00B30B73"/>
    <w:rsid w:val="00B31CA5"/>
    <w:rsid w:val="00B332A8"/>
    <w:rsid w:val="00B33FFA"/>
    <w:rsid w:val="00B344BF"/>
    <w:rsid w:val="00B359B5"/>
    <w:rsid w:val="00B37447"/>
    <w:rsid w:val="00B40231"/>
    <w:rsid w:val="00B41B69"/>
    <w:rsid w:val="00B41F48"/>
    <w:rsid w:val="00B4418B"/>
    <w:rsid w:val="00B4746D"/>
    <w:rsid w:val="00B47DBB"/>
    <w:rsid w:val="00B51B98"/>
    <w:rsid w:val="00B52120"/>
    <w:rsid w:val="00B522AE"/>
    <w:rsid w:val="00B52E2D"/>
    <w:rsid w:val="00B55D04"/>
    <w:rsid w:val="00B5636F"/>
    <w:rsid w:val="00B5727F"/>
    <w:rsid w:val="00B61045"/>
    <w:rsid w:val="00B62F39"/>
    <w:rsid w:val="00B63210"/>
    <w:rsid w:val="00B646CC"/>
    <w:rsid w:val="00B64F1C"/>
    <w:rsid w:val="00B65A08"/>
    <w:rsid w:val="00B65AEF"/>
    <w:rsid w:val="00B66A54"/>
    <w:rsid w:val="00B6793B"/>
    <w:rsid w:val="00B70117"/>
    <w:rsid w:val="00B70906"/>
    <w:rsid w:val="00B709FD"/>
    <w:rsid w:val="00B71710"/>
    <w:rsid w:val="00B71BAE"/>
    <w:rsid w:val="00B732F5"/>
    <w:rsid w:val="00B74DD3"/>
    <w:rsid w:val="00B807E1"/>
    <w:rsid w:val="00B80D73"/>
    <w:rsid w:val="00B8231D"/>
    <w:rsid w:val="00B8320C"/>
    <w:rsid w:val="00B8321D"/>
    <w:rsid w:val="00B83A01"/>
    <w:rsid w:val="00B86630"/>
    <w:rsid w:val="00B868FF"/>
    <w:rsid w:val="00B904C5"/>
    <w:rsid w:val="00B91E8A"/>
    <w:rsid w:val="00B91EBB"/>
    <w:rsid w:val="00B933F8"/>
    <w:rsid w:val="00B93915"/>
    <w:rsid w:val="00B9434F"/>
    <w:rsid w:val="00B9450C"/>
    <w:rsid w:val="00B94547"/>
    <w:rsid w:val="00B94A4E"/>
    <w:rsid w:val="00B96D0D"/>
    <w:rsid w:val="00BA0D29"/>
    <w:rsid w:val="00BA1434"/>
    <w:rsid w:val="00BA2860"/>
    <w:rsid w:val="00BA4E22"/>
    <w:rsid w:val="00BA56F1"/>
    <w:rsid w:val="00BA59A8"/>
    <w:rsid w:val="00BA6332"/>
    <w:rsid w:val="00BB3049"/>
    <w:rsid w:val="00BB3ADF"/>
    <w:rsid w:val="00BB4346"/>
    <w:rsid w:val="00BB448E"/>
    <w:rsid w:val="00BB4497"/>
    <w:rsid w:val="00BB49CA"/>
    <w:rsid w:val="00BB5063"/>
    <w:rsid w:val="00BC0855"/>
    <w:rsid w:val="00BC0FB8"/>
    <w:rsid w:val="00BC16BB"/>
    <w:rsid w:val="00BC1E5F"/>
    <w:rsid w:val="00BC1F84"/>
    <w:rsid w:val="00BC3247"/>
    <w:rsid w:val="00BC45C9"/>
    <w:rsid w:val="00BC4C71"/>
    <w:rsid w:val="00BC59FE"/>
    <w:rsid w:val="00BC6764"/>
    <w:rsid w:val="00BC759A"/>
    <w:rsid w:val="00BD0D0A"/>
    <w:rsid w:val="00BD2393"/>
    <w:rsid w:val="00BD3C85"/>
    <w:rsid w:val="00BE66F0"/>
    <w:rsid w:val="00BE6801"/>
    <w:rsid w:val="00BF07B0"/>
    <w:rsid w:val="00BF33F5"/>
    <w:rsid w:val="00BF340F"/>
    <w:rsid w:val="00BF40E9"/>
    <w:rsid w:val="00BF4DAB"/>
    <w:rsid w:val="00BF588C"/>
    <w:rsid w:val="00BF60CC"/>
    <w:rsid w:val="00BF6141"/>
    <w:rsid w:val="00BF67BE"/>
    <w:rsid w:val="00C00121"/>
    <w:rsid w:val="00C02055"/>
    <w:rsid w:val="00C02671"/>
    <w:rsid w:val="00C02F4A"/>
    <w:rsid w:val="00C0541C"/>
    <w:rsid w:val="00C0580C"/>
    <w:rsid w:val="00C05A17"/>
    <w:rsid w:val="00C0663E"/>
    <w:rsid w:val="00C11016"/>
    <w:rsid w:val="00C11B37"/>
    <w:rsid w:val="00C148A2"/>
    <w:rsid w:val="00C14AED"/>
    <w:rsid w:val="00C14FEB"/>
    <w:rsid w:val="00C22074"/>
    <w:rsid w:val="00C257F0"/>
    <w:rsid w:val="00C2587D"/>
    <w:rsid w:val="00C264FC"/>
    <w:rsid w:val="00C26B32"/>
    <w:rsid w:val="00C35424"/>
    <w:rsid w:val="00C35B7E"/>
    <w:rsid w:val="00C35C70"/>
    <w:rsid w:val="00C371E3"/>
    <w:rsid w:val="00C37AED"/>
    <w:rsid w:val="00C40BEF"/>
    <w:rsid w:val="00C40C66"/>
    <w:rsid w:val="00C418C0"/>
    <w:rsid w:val="00C41BAD"/>
    <w:rsid w:val="00C4247A"/>
    <w:rsid w:val="00C43F57"/>
    <w:rsid w:val="00C44E9D"/>
    <w:rsid w:val="00C45829"/>
    <w:rsid w:val="00C46390"/>
    <w:rsid w:val="00C466E6"/>
    <w:rsid w:val="00C4769C"/>
    <w:rsid w:val="00C505AE"/>
    <w:rsid w:val="00C518C5"/>
    <w:rsid w:val="00C519A7"/>
    <w:rsid w:val="00C51A50"/>
    <w:rsid w:val="00C51C40"/>
    <w:rsid w:val="00C51FDD"/>
    <w:rsid w:val="00C521CF"/>
    <w:rsid w:val="00C525CB"/>
    <w:rsid w:val="00C5323F"/>
    <w:rsid w:val="00C55295"/>
    <w:rsid w:val="00C602F8"/>
    <w:rsid w:val="00C61012"/>
    <w:rsid w:val="00C612D7"/>
    <w:rsid w:val="00C62901"/>
    <w:rsid w:val="00C62F01"/>
    <w:rsid w:val="00C6325B"/>
    <w:rsid w:val="00C63737"/>
    <w:rsid w:val="00C64C13"/>
    <w:rsid w:val="00C6683D"/>
    <w:rsid w:val="00C678AE"/>
    <w:rsid w:val="00C703C9"/>
    <w:rsid w:val="00C71F7F"/>
    <w:rsid w:val="00C7326F"/>
    <w:rsid w:val="00C75636"/>
    <w:rsid w:val="00C757E4"/>
    <w:rsid w:val="00C802C7"/>
    <w:rsid w:val="00C80F39"/>
    <w:rsid w:val="00C81BC6"/>
    <w:rsid w:val="00C82371"/>
    <w:rsid w:val="00C82510"/>
    <w:rsid w:val="00C83054"/>
    <w:rsid w:val="00C874BE"/>
    <w:rsid w:val="00C90E71"/>
    <w:rsid w:val="00C9235C"/>
    <w:rsid w:val="00C94107"/>
    <w:rsid w:val="00C94C7C"/>
    <w:rsid w:val="00C95207"/>
    <w:rsid w:val="00C96EFF"/>
    <w:rsid w:val="00C97A54"/>
    <w:rsid w:val="00CA1CF8"/>
    <w:rsid w:val="00CA2329"/>
    <w:rsid w:val="00CA3794"/>
    <w:rsid w:val="00CA3BD7"/>
    <w:rsid w:val="00CA4697"/>
    <w:rsid w:val="00CA4B31"/>
    <w:rsid w:val="00CA5326"/>
    <w:rsid w:val="00CA5FFA"/>
    <w:rsid w:val="00CA66A1"/>
    <w:rsid w:val="00CB0EFD"/>
    <w:rsid w:val="00CB1B04"/>
    <w:rsid w:val="00CB2D32"/>
    <w:rsid w:val="00CB3117"/>
    <w:rsid w:val="00CB4889"/>
    <w:rsid w:val="00CB6052"/>
    <w:rsid w:val="00CB64F7"/>
    <w:rsid w:val="00CC0E3B"/>
    <w:rsid w:val="00CC1DF6"/>
    <w:rsid w:val="00CC290F"/>
    <w:rsid w:val="00CC556F"/>
    <w:rsid w:val="00CC5EF4"/>
    <w:rsid w:val="00CC75A6"/>
    <w:rsid w:val="00CD271F"/>
    <w:rsid w:val="00CD2C0A"/>
    <w:rsid w:val="00CD40DB"/>
    <w:rsid w:val="00CD512D"/>
    <w:rsid w:val="00CD5949"/>
    <w:rsid w:val="00CD5FC9"/>
    <w:rsid w:val="00CD7352"/>
    <w:rsid w:val="00CE0FC6"/>
    <w:rsid w:val="00CE38FA"/>
    <w:rsid w:val="00CE7E04"/>
    <w:rsid w:val="00CF0293"/>
    <w:rsid w:val="00CF2A24"/>
    <w:rsid w:val="00CF2CDC"/>
    <w:rsid w:val="00CF2D27"/>
    <w:rsid w:val="00CF64B7"/>
    <w:rsid w:val="00CF6BAF"/>
    <w:rsid w:val="00D02C8F"/>
    <w:rsid w:val="00D0385C"/>
    <w:rsid w:val="00D04539"/>
    <w:rsid w:val="00D061BE"/>
    <w:rsid w:val="00D06C80"/>
    <w:rsid w:val="00D12F93"/>
    <w:rsid w:val="00D15B09"/>
    <w:rsid w:val="00D15E33"/>
    <w:rsid w:val="00D212C2"/>
    <w:rsid w:val="00D2314F"/>
    <w:rsid w:val="00D23356"/>
    <w:rsid w:val="00D23822"/>
    <w:rsid w:val="00D24E4C"/>
    <w:rsid w:val="00D26D5D"/>
    <w:rsid w:val="00D27124"/>
    <w:rsid w:val="00D27398"/>
    <w:rsid w:val="00D3234A"/>
    <w:rsid w:val="00D35B8C"/>
    <w:rsid w:val="00D40856"/>
    <w:rsid w:val="00D41520"/>
    <w:rsid w:val="00D45DD9"/>
    <w:rsid w:val="00D4776B"/>
    <w:rsid w:val="00D50F34"/>
    <w:rsid w:val="00D51069"/>
    <w:rsid w:val="00D55A31"/>
    <w:rsid w:val="00D57E35"/>
    <w:rsid w:val="00D619B0"/>
    <w:rsid w:val="00D626A3"/>
    <w:rsid w:val="00D62F4E"/>
    <w:rsid w:val="00D63B1F"/>
    <w:rsid w:val="00D67B0C"/>
    <w:rsid w:val="00D70D6F"/>
    <w:rsid w:val="00D747D9"/>
    <w:rsid w:val="00D74CB3"/>
    <w:rsid w:val="00D7510B"/>
    <w:rsid w:val="00D7594A"/>
    <w:rsid w:val="00D767C9"/>
    <w:rsid w:val="00D77E9C"/>
    <w:rsid w:val="00D8144D"/>
    <w:rsid w:val="00D824C3"/>
    <w:rsid w:val="00D824D8"/>
    <w:rsid w:val="00D82C76"/>
    <w:rsid w:val="00D83C92"/>
    <w:rsid w:val="00D841F5"/>
    <w:rsid w:val="00D84BA3"/>
    <w:rsid w:val="00D85506"/>
    <w:rsid w:val="00D87D60"/>
    <w:rsid w:val="00D87F0D"/>
    <w:rsid w:val="00D925CB"/>
    <w:rsid w:val="00D93464"/>
    <w:rsid w:val="00D9549B"/>
    <w:rsid w:val="00D95579"/>
    <w:rsid w:val="00D95A55"/>
    <w:rsid w:val="00D96203"/>
    <w:rsid w:val="00DA1303"/>
    <w:rsid w:val="00DA1FCB"/>
    <w:rsid w:val="00DA54A6"/>
    <w:rsid w:val="00DA64B3"/>
    <w:rsid w:val="00DB0758"/>
    <w:rsid w:val="00DB0B8E"/>
    <w:rsid w:val="00DB20A2"/>
    <w:rsid w:val="00DB4C00"/>
    <w:rsid w:val="00DB5039"/>
    <w:rsid w:val="00DB53BC"/>
    <w:rsid w:val="00DB56A5"/>
    <w:rsid w:val="00DB7CC3"/>
    <w:rsid w:val="00DC1E9A"/>
    <w:rsid w:val="00DC1EBD"/>
    <w:rsid w:val="00DC2FFF"/>
    <w:rsid w:val="00DC35D1"/>
    <w:rsid w:val="00DC4044"/>
    <w:rsid w:val="00DC6981"/>
    <w:rsid w:val="00DC6C24"/>
    <w:rsid w:val="00DD0855"/>
    <w:rsid w:val="00DD2012"/>
    <w:rsid w:val="00DD3189"/>
    <w:rsid w:val="00DD44B9"/>
    <w:rsid w:val="00DD4F12"/>
    <w:rsid w:val="00DD57D0"/>
    <w:rsid w:val="00DD6659"/>
    <w:rsid w:val="00DE176E"/>
    <w:rsid w:val="00DE214B"/>
    <w:rsid w:val="00DE2EC7"/>
    <w:rsid w:val="00DE318F"/>
    <w:rsid w:val="00DE3E58"/>
    <w:rsid w:val="00DE413A"/>
    <w:rsid w:val="00DE4D5D"/>
    <w:rsid w:val="00DE619A"/>
    <w:rsid w:val="00DF06BD"/>
    <w:rsid w:val="00DF0E83"/>
    <w:rsid w:val="00DF1B57"/>
    <w:rsid w:val="00DF1B81"/>
    <w:rsid w:val="00DF21A8"/>
    <w:rsid w:val="00DF2678"/>
    <w:rsid w:val="00DF2F8C"/>
    <w:rsid w:val="00DF5091"/>
    <w:rsid w:val="00DF513D"/>
    <w:rsid w:val="00DF699F"/>
    <w:rsid w:val="00E00C36"/>
    <w:rsid w:val="00E01B31"/>
    <w:rsid w:val="00E0261C"/>
    <w:rsid w:val="00E043E2"/>
    <w:rsid w:val="00E07004"/>
    <w:rsid w:val="00E116D4"/>
    <w:rsid w:val="00E133CC"/>
    <w:rsid w:val="00E1340F"/>
    <w:rsid w:val="00E1356B"/>
    <w:rsid w:val="00E14D38"/>
    <w:rsid w:val="00E15A3C"/>
    <w:rsid w:val="00E15DF5"/>
    <w:rsid w:val="00E2046E"/>
    <w:rsid w:val="00E20528"/>
    <w:rsid w:val="00E21DF0"/>
    <w:rsid w:val="00E22068"/>
    <w:rsid w:val="00E26C6F"/>
    <w:rsid w:val="00E27792"/>
    <w:rsid w:val="00E31116"/>
    <w:rsid w:val="00E3169A"/>
    <w:rsid w:val="00E31B8E"/>
    <w:rsid w:val="00E3262D"/>
    <w:rsid w:val="00E34B85"/>
    <w:rsid w:val="00E370A0"/>
    <w:rsid w:val="00E37995"/>
    <w:rsid w:val="00E40307"/>
    <w:rsid w:val="00E42F45"/>
    <w:rsid w:val="00E43431"/>
    <w:rsid w:val="00E434C0"/>
    <w:rsid w:val="00E47BE5"/>
    <w:rsid w:val="00E47F5F"/>
    <w:rsid w:val="00E51359"/>
    <w:rsid w:val="00E52CEA"/>
    <w:rsid w:val="00E548FE"/>
    <w:rsid w:val="00E56407"/>
    <w:rsid w:val="00E601AC"/>
    <w:rsid w:val="00E60F4A"/>
    <w:rsid w:val="00E62696"/>
    <w:rsid w:val="00E62CD4"/>
    <w:rsid w:val="00E63FEF"/>
    <w:rsid w:val="00E64D3C"/>
    <w:rsid w:val="00E64F45"/>
    <w:rsid w:val="00E65A35"/>
    <w:rsid w:val="00E65DBA"/>
    <w:rsid w:val="00E7121B"/>
    <w:rsid w:val="00E74CBF"/>
    <w:rsid w:val="00E75732"/>
    <w:rsid w:val="00E758DB"/>
    <w:rsid w:val="00E779DC"/>
    <w:rsid w:val="00E81108"/>
    <w:rsid w:val="00E81385"/>
    <w:rsid w:val="00E81558"/>
    <w:rsid w:val="00E8186E"/>
    <w:rsid w:val="00E82D97"/>
    <w:rsid w:val="00E8309A"/>
    <w:rsid w:val="00E83DD4"/>
    <w:rsid w:val="00E85CE1"/>
    <w:rsid w:val="00E9034B"/>
    <w:rsid w:val="00E90A3F"/>
    <w:rsid w:val="00E91880"/>
    <w:rsid w:val="00E9243A"/>
    <w:rsid w:val="00E925F1"/>
    <w:rsid w:val="00E96E0A"/>
    <w:rsid w:val="00EA1292"/>
    <w:rsid w:val="00EA211C"/>
    <w:rsid w:val="00EA63EB"/>
    <w:rsid w:val="00EA6B04"/>
    <w:rsid w:val="00EA7B2F"/>
    <w:rsid w:val="00EB0D30"/>
    <w:rsid w:val="00EB1BD2"/>
    <w:rsid w:val="00EB2519"/>
    <w:rsid w:val="00EB3583"/>
    <w:rsid w:val="00EB456F"/>
    <w:rsid w:val="00EB50F2"/>
    <w:rsid w:val="00EB6B61"/>
    <w:rsid w:val="00EB787B"/>
    <w:rsid w:val="00EC0B8C"/>
    <w:rsid w:val="00EC2266"/>
    <w:rsid w:val="00EC576A"/>
    <w:rsid w:val="00EC5B95"/>
    <w:rsid w:val="00EC6FE0"/>
    <w:rsid w:val="00EC742B"/>
    <w:rsid w:val="00EC7FD9"/>
    <w:rsid w:val="00ED0E0B"/>
    <w:rsid w:val="00ED1812"/>
    <w:rsid w:val="00ED2E90"/>
    <w:rsid w:val="00ED3A69"/>
    <w:rsid w:val="00ED3D43"/>
    <w:rsid w:val="00ED3E84"/>
    <w:rsid w:val="00ED3EB7"/>
    <w:rsid w:val="00ED4168"/>
    <w:rsid w:val="00ED4684"/>
    <w:rsid w:val="00ED527A"/>
    <w:rsid w:val="00ED5368"/>
    <w:rsid w:val="00ED615C"/>
    <w:rsid w:val="00ED7A7C"/>
    <w:rsid w:val="00EE0337"/>
    <w:rsid w:val="00EE0B84"/>
    <w:rsid w:val="00EE0F92"/>
    <w:rsid w:val="00EE117C"/>
    <w:rsid w:val="00EE38A8"/>
    <w:rsid w:val="00EE3F84"/>
    <w:rsid w:val="00EE4895"/>
    <w:rsid w:val="00EE5A24"/>
    <w:rsid w:val="00EE5C2B"/>
    <w:rsid w:val="00EF0749"/>
    <w:rsid w:val="00EF0D5A"/>
    <w:rsid w:val="00EF0F20"/>
    <w:rsid w:val="00EF1CF1"/>
    <w:rsid w:val="00EF2BCC"/>
    <w:rsid w:val="00EF2DDC"/>
    <w:rsid w:val="00EF33C6"/>
    <w:rsid w:val="00EF6410"/>
    <w:rsid w:val="00EF71D4"/>
    <w:rsid w:val="00EF7E18"/>
    <w:rsid w:val="00F000F8"/>
    <w:rsid w:val="00F00B1C"/>
    <w:rsid w:val="00F026FA"/>
    <w:rsid w:val="00F02BEE"/>
    <w:rsid w:val="00F03F65"/>
    <w:rsid w:val="00F04721"/>
    <w:rsid w:val="00F07CBD"/>
    <w:rsid w:val="00F1004E"/>
    <w:rsid w:val="00F111B3"/>
    <w:rsid w:val="00F14C68"/>
    <w:rsid w:val="00F21746"/>
    <w:rsid w:val="00F22C6F"/>
    <w:rsid w:val="00F24E4C"/>
    <w:rsid w:val="00F27DCF"/>
    <w:rsid w:val="00F31309"/>
    <w:rsid w:val="00F31503"/>
    <w:rsid w:val="00F316AA"/>
    <w:rsid w:val="00F31B7C"/>
    <w:rsid w:val="00F31E36"/>
    <w:rsid w:val="00F34015"/>
    <w:rsid w:val="00F34AF5"/>
    <w:rsid w:val="00F34DBA"/>
    <w:rsid w:val="00F34F69"/>
    <w:rsid w:val="00F35589"/>
    <w:rsid w:val="00F35F2A"/>
    <w:rsid w:val="00F367F8"/>
    <w:rsid w:val="00F36D4B"/>
    <w:rsid w:val="00F37C7A"/>
    <w:rsid w:val="00F42530"/>
    <w:rsid w:val="00F42910"/>
    <w:rsid w:val="00F42C0D"/>
    <w:rsid w:val="00F44FC7"/>
    <w:rsid w:val="00F4634A"/>
    <w:rsid w:val="00F50D5E"/>
    <w:rsid w:val="00F51CC5"/>
    <w:rsid w:val="00F52DAB"/>
    <w:rsid w:val="00F546A3"/>
    <w:rsid w:val="00F56264"/>
    <w:rsid w:val="00F56CCB"/>
    <w:rsid w:val="00F56E5C"/>
    <w:rsid w:val="00F5745E"/>
    <w:rsid w:val="00F600D0"/>
    <w:rsid w:val="00F637B8"/>
    <w:rsid w:val="00F70977"/>
    <w:rsid w:val="00F70DC5"/>
    <w:rsid w:val="00F71978"/>
    <w:rsid w:val="00F73EF2"/>
    <w:rsid w:val="00F751F2"/>
    <w:rsid w:val="00F7587A"/>
    <w:rsid w:val="00F75ED3"/>
    <w:rsid w:val="00F75FCB"/>
    <w:rsid w:val="00F80346"/>
    <w:rsid w:val="00F81C35"/>
    <w:rsid w:val="00F81F0F"/>
    <w:rsid w:val="00F83821"/>
    <w:rsid w:val="00F8384C"/>
    <w:rsid w:val="00F8391B"/>
    <w:rsid w:val="00F84437"/>
    <w:rsid w:val="00F86379"/>
    <w:rsid w:val="00F90415"/>
    <w:rsid w:val="00F91B2B"/>
    <w:rsid w:val="00F9300F"/>
    <w:rsid w:val="00F9477E"/>
    <w:rsid w:val="00F95A9C"/>
    <w:rsid w:val="00F96F7C"/>
    <w:rsid w:val="00F97A26"/>
    <w:rsid w:val="00FA3AFF"/>
    <w:rsid w:val="00FA662E"/>
    <w:rsid w:val="00FA6A72"/>
    <w:rsid w:val="00FA71EA"/>
    <w:rsid w:val="00FA7309"/>
    <w:rsid w:val="00FA7639"/>
    <w:rsid w:val="00FA76CA"/>
    <w:rsid w:val="00FB009A"/>
    <w:rsid w:val="00FB1B64"/>
    <w:rsid w:val="00FB33CB"/>
    <w:rsid w:val="00FB3B68"/>
    <w:rsid w:val="00FB5AA9"/>
    <w:rsid w:val="00FC04BB"/>
    <w:rsid w:val="00FC118B"/>
    <w:rsid w:val="00FC1759"/>
    <w:rsid w:val="00FC2EA5"/>
    <w:rsid w:val="00FC3325"/>
    <w:rsid w:val="00FC5FF0"/>
    <w:rsid w:val="00FD00F1"/>
    <w:rsid w:val="00FD1ED6"/>
    <w:rsid w:val="00FD5341"/>
    <w:rsid w:val="00FE1C08"/>
    <w:rsid w:val="00FE4A17"/>
    <w:rsid w:val="00FE5240"/>
    <w:rsid w:val="00FE54B0"/>
    <w:rsid w:val="00FE6784"/>
    <w:rsid w:val="00FE7704"/>
    <w:rsid w:val="00FF04AB"/>
    <w:rsid w:val="00FF0899"/>
    <w:rsid w:val="00FF31CC"/>
    <w:rsid w:val="00FF620F"/>
    <w:rsid w:val="00FF7080"/>
    <w:rsid w:val="00FF7646"/>
    <w:rsid w:val="017B4928"/>
    <w:rsid w:val="02064BC0"/>
    <w:rsid w:val="0219391B"/>
    <w:rsid w:val="023E0691"/>
    <w:rsid w:val="02517BD9"/>
    <w:rsid w:val="02D54A60"/>
    <w:rsid w:val="02EB7C1D"/>
    <w:rsid w:val="03FA51A1"/>
    <w:rsid w:val="06246EB8"/>
    <w:rsid w:val="068F20F0"/>
    <w:rsid w:val="06C86784"/>
    <w:rsid w:val="07755949"/>
    <w:rsid w:val="07F265C5"/>
    <w:rsid w:val="087C5878"/>
    <w:rsid w:val="0956105D"/>
    <w:rsid w:val="099957C9"/>
    <w:rsid w:val="0A133FBC"/>
    <w:rsid w:val="0A487FE4"/>
    <w:rsid w:val="0AC31874"/>
    <w:rsid w:val="0ACF5379"/>
    <w:rsid w:val="0B1E74EA"/>
    <w:rsid w:val="0B340998"/>
    <w:rsid w:val="0C4F52A9"/>
    <w:rsid w:val="0D196275"/>
    <w:rsid w:val="0D5C35DB"/>
    <w:rsid w:val="0D741810"/>
    <w:rsid w:val="0DB111A0"/>
    <w:rsid w:val="0DEA2E35"/>
    <w:rsid w:val="0DF327ED"/>
    <w:rsid w:val="0E3D50D3"/>
    <w:rsid w:val="0E722955"/>
    <w:rsid w:val="0F382451"/>
    <w:rsid w:val="10260CEB"/>
    <w:rsid w:val="103779C7"/>
    <w:rsid w:val="10540758"/>
    <w:rsid w:val="10852E47"/>
    <w:rsid w:val="10B42ACB"/>
    <w:rsid w:val="11256225"/>
    <w:rsid w:val="112F2783"/>
    <w:rsid w:val="11DB5F86"/>
    <w:rsid w:val="12A80057"/>
    <w:rsid w:val="12B66A63"/>
    <w:rsid w:val="135D6667"/>
    <w:rsid w:val="13D7037A"/>
    <w:rsid w:val="1407013C"/>
    <w:rsid w:val="14280D69"/>
    <w:rsid w:val="14BE6947"/>
    <w:rsid w:val="1638664C"/>
    <w:rsid w:val="18754270"/>
    <w:rsid w:val="187D470B"/>
    <w:rsid w:val="19724C49"/>
    <w:rsid w:val="19AD291B"/>
    <w:rsid w:val="1A221934"/>
    <w:rsid w:val="1A2F1056"/>
    <w:rsid w:val="1A7E18E3"/>
    <w:rsid w:val="1A823A2D"/>
    <w:rsid w:val="1AAB2212"/>
    <w:rsid w:val="1B1C26C2"/>
    <w:rsid w:val="1C8A1304"/>
    <w:rsid w:val="1C975A78"/>
    <w:rsid w:val="1D556319"/>
    <w:rsid w:val="1D6222D9"/>
    <w:rsid w:val="1D667935"/>
    <w:rsid w:val="1D7700CC"/>
    <w:rsid w:val="1E9C1CE8"/>
    <w:rsid w:val="1ECF4758"/>
    <w:rsid w:val="212A0B56"/>
    <w:rsid w:val="21B61C8B"/>
    <w:rsid w:val="22285BA6"/>
    <w:rsid w:val="22524F74"/>
    <w:rsid w:val="23483094"/>
    <w:rsid w:val="234912A4"/>
    <w:rsid w:val="235D5F51"/>
    <w:rsid w:val="23973725"/>
    <w:rsid w:val="23ED0F20"/>
    <w:rsid w:val="24731959"/>
    <w:rsid w:val="24E30A6D"/>
    <w:rsid w:val="24FC7C8B"/>
    <w:rsid w:val="254B4517"/>
    <w:rsid w:val="25941D06"/>
    <w:rsid w:val="26A50679"/>
    <w:rsid w:val="27486E67"/>
    <w:rsid w:val="27AE7916"/>
    <w:rsid w:val="283F065D"/>
    <w:rsid w:val="286166C9"/>
    <w:rsid w:val="28D25B0E"/>
    <w:rsid w:val="28F56623"/>
    <w:rsid w:val="2915461B"/>
    <w:rsid w:val="29661ACD"/>
    <w:rsid w:val="2A26499A"/>
    <w:rsid w:val="2AB14EC0"/>
    <w:rsid w:val="2B310C3F"/>
    <w:rsid w:val="2BA741B6"/>
    <w:rsid w:val="2CAD7880"/>
    <w:rsid w:val="2CB20A59"/>
    <w:rsid w:val="2D48079F"/>
    <w:rsid w:val="2D4F7051"/>
    <w:rsid w:val="2D6D4731"/>
    <w:rsid w:val="2E1668A5"/>
    <w:rsid w:val="2E242438"/>
    <w:rsid w:val="2E6D67CE"/>
    <w:rsid w:val="30285C33"/>
    <w:rsid w:val="30B31352"/>
    <w:rsid w:val="30E842F2"/>
    <w:rsid w:val="313D29AD"/>
    <w:rsid w:val="319941D6"/>
    <w:rsid w:val="31E00B31"/>
    <w:rsid w:val="327901E2"/>
    <w:rsid w:val="34336E3A"/>
    <w:rsid w:val="344A37D2"/>
    <w:rsid w:val="34562170"/>
    <w:rsid w:val="34DE517F"/>
    <w:rsid w:val="355F55D2"/>
    <w:rsid w:val="35657230"/>
    <w:rsid w:val="36B51708"/>
    <w:rsid w:val="36DE3B4A"/>
    <w:rsid w:val="36EC7261"/>
    <w:rsid w:val="374B5117"/>
    <w:rsid w:val="38223B87"/>
    <w:rsid w:val="39243911"/>
    <w:rsid w:val="392B277E"/>
    <w:rsid w:val="39F05733"/>
    <w:rsid w:val="3A0913E7"/>
    <w:rsid w:val="3A140417"/>
    <w:rsid w:val="3A332314"/>
    <w:rsid w:val="3AE320EF"/>
    <w:rsid w:val="3B720412"/>
    <w:rsid w:val="3BC902B3"/>
    <w:rsid w:val="3BFD61A4"/>
    <w:rsid w:val="3C1C33D5"/>
    <w:rsid w:val="3C2D11F2"/>
    <w:rsid w:val="3C3D0FB3"/>
    <w:rsid w:val="3C5B721C"/>
    <w:rsid w:val="3CFE59E6"/>
    <w:rsid w:val="3D7E789D"/>
    <w:rsid w:val="3E130CEA"/>
    <w:rsid w:val="3E3F707F"/>
    <w:rsid w:val="3E6C038A"/>
    <w:rsid w:val="3EB61572"/>
    <w:rsid w:val="3F531FEB"/>
    <w:rsid w:val="3F715B6B"/>
    <w:rsid w:val="3FC1174A"/>
    <w:rsid w:val="4003536E"/>
    <w:rsid w:val="40BE2262"/>
    <w:rsid w:val="40BF3B67"/>
    <w:rsid w:val="413915F3"/>
    <w:rsid w:val="4153125D"/>
    <w:rsid w:val="41854AF2"/>
    <w:rsid w:val="42220ED1"/>
    <w:rsid w:val="425D2F2F"/>
    <w:rsid w:val="434C450E"/>
    <w:rsid w:val="43684A9C"/>
    <w:rsid w:val="44042F2B"/>
    <w:rsid w:val="45A87E93"/>
    <w:rsid w:val="45F74B88"/>
    <w:rsid w:val="4653117F"/>
    <w:rsid w:val="465467EA"/>
    <w:rsid w:val="468131D1"/>
    <w:rsid w:val="468D055B"/>
    <w:rsid w:val="473B62D2"/>
    <w:rsid w:val="477F2B9C"/>
    <w:rsid w:val="47BE68A5"/>
    <w:rsid w:val="4908755C"/>
    <w:rsid w:val="495F7010"/>
    <w:rsid w:val="4A286EFE"/>
    <w:rsid w:val="4AC01FC0"/>
    <w:rsid w:val="4C3526BD"/>
    <w:rsid w:val="4D224C32"/>
    <w:rsid w:val="4DFC5B5F"/>
    <w:rsid w:val="4E88797F"/>
    <w:rsid w:val="4EC1526F"/>
    <w:rsid w:val="4F197806"/>
    <w:rsid w:val="50034457"/>
    <w:rsid w:val="503A10CE"/>
    <w:rsid w:val="50E21581"/>
    <w:rsid w:val="51555381"/>
    <w:rsid w:val="519052FA"/>
    <w:rsid w:val="51B71AC9"/>
    <w:rsid w:val="51D44696"/>
    <w:rsid w:val="51F14D50"/>
    <w:rsid w:val="534C437A"/>
    <w:rsid w:val="53642082"/>
    <w:rsid w:val="53A37EEB"/>
    <w:rsid w:val="54083C7B"/>
    <w:rsid w:val="544354AD"/>
    <w:rsid w:val="54D26CAE"/>
    <w:rsid w:val="54D90F91"/>
    <w:rsid w:val="550E785C"/>
    <w:rsid w:val="55990C3E"/>
    <w:rsid w:val="55D47C9D"/>
    <w:rsid w:val="55F10940"/>
    <w:rsid w:val="56415598"/>
    <w:rsid w:val="56FC4C37"/>
    <w:rsid w:val="5736509D"/>
    <w:rsid w:val="5748028F"/>
    <w:rsid w:val="57527D2E"/>
    <w:rsid w:val="575C3D77"/>
    <w:rsid w:val="57796F8C"/>
    <w:rsid w:val="578542D3"/>
    <w:rsid w:val="58490848"/>
    <w:rsid w:val="5864564B"/>
    <w:rsid w:val="589449EB"/>
    <w:rsid w:val="58B56A7D"/>
    <w:rsid w:val="59566E69"/>
    <w:rsid w:val="59A918B6"/>
    <w:rsid w:val="59FB47D8"/>
    <w:rsid w:val="5A54254F"/>
    <w:rsid w:val="5A586E4D"/>
    <w:rsid w:val="5B3D291F"/>
    <w:rsid w:val="5B5A700B"/>
    <w:rsid w:val="5B760CC7"/>
    <w:rsid w:val="5BD56E4A"/>
    <w:rsid w:val="5C0F6E81"/>
    <w:rsid w:val="5CE82C3C"/>
    <w:rsid w:val="5D2518F7"/>
    <w:rsid w:val="5D7907AA"/>
    <w:rsid w:val="5D7D558D"/>
    <w:rsid w:val="5DAE149B"/>
    <w:rsid w:val="5DE47982"/>
    <w:rsid w:val="5E6F1CDB"/>
    <w:rsid w:val="5E8234E3"/>
    <w:rsid w:val="5EF30E4D"/>
    <w:rsid w:val="5F00613C"/>
    <w:rsid w:val="600B2DFF"/>
    <w:rsid w:val="60521EB7"/>
    <w:rsid w:val="60A77B91"/>
    <w:rsid w:val="61356F73"/>
    <w:rsid w:val="61706407"/>
    <w:rsid w:val="619B478D"/>
    <w:rsid w:val="619D09A7"/>
    <w:rsid w:val="620F272C"/>
    <w:rsid w:val="637D2ACE"/>
    <w:rsid w:val="64070AD8"/>
    <w:rsid w:val="64641100"/>
    <w:rsid w:val="64644E62"/>
    <w:rsid w:val="64755BD3"/>
    <w:rsid w:val="64937DF1"/>
    <w:rsid w:val="65660D3D"/>
    <w:rsid w:val="665123C8"/>
    <w:rsid w:val="66613ED9"/>
    <w:rsid w:val="66783EB2"/>
    <w:rsid w:val="66D21C53"/>
    <w:rsid w:val="67054857"/>
    <w:rsid w:val="675D1370"/>
    <w:rsid w:val="676F3921"/>
    <w:rsid w:val="678D6757"/>
    <w:rsid w:val="68320A3D"/>
    <w:rsid w:val="68D92D5C"/>
    <w:rsid w:val="6AB63790"/>
    <w:rsid w:val="6B416DAF"/>
    <w:rsid w:val="6B425641"/>
    <w:rsid w:val="6B467868"/>
    <w:rsid w:val="6BC67952"/>
    <w:rsid w:val="6BDD529D"/>
    <w:rsid w:val="6CD5662D"/>
    <w:rsid w:val="6CE869A8"/>
    <w:rsid w:val="6D1C0018"/>
    <w:rsid w:val="6E147FA2"/>
    <w:rsid w:val="6E1A4E8E"/>
    <w:rsid w:val="6EF462BC"/>
    <w:rsid w:val="6F165281"/>
    <w:rsid w:val="6F3E70CE"/>
    <w:rsid w:val="6F7860AD"/>
    <w:rsid w:val="6F974EFD"/>
    <w:rsid w:val="6FA22B3F"/>
    <w:rsid w:val="704F3C15"/>
    <w:rsid w:val="705B5E2E"/>
    <w:rsid w:val="70876E2C"/>
    <w:rsid w:val="709E503C"/>
    <w:rsid w:val="70FA0890"/>
    <w:rsid w:val="71291106"/>
    <w:rsid w:val="713F7E51"/>
    <w:rsid w:val="71412890"/>
    <w:rsid w:val="714A75E5"/>
    <w:rsid w:val="715269AB"/>
    <w:rsid w:val="71621078"/>
    <w:rsid w:val="71F922D0"/>
    <w:rsid w:val="72225E9C"/>
    <w:rsid w:val="724B3C9C"/>
    <w:rsid w:val="72862B1D"/>
    <w:rsid w:val="73081C5F"/>
    <w:rsid w:val="735853BD"/>
    <w:rsid w:val="73EA7936"/>
    <w:rsid w:val="74691328"/>
    <w:rsid w:val="749D096F"/>
    <w:rsid w:val="74CA2A84"/>
    <w:rsid w:val="752C6514"/>
    <w:rsid w:val="754537D9"/>
    <w:rsid w:val="75C106AB"/>
    <w:rsid w:val="75E257FE"/>
    <w:rsid w:val="76241F5B"/>
    <w:rsid w:val="765B6442"/>
    <w:rsid w:val="76A06E31"/>
    <w:rsid w:val="76AE0A6C"/>
    <w:rsid w:val="76C35BB4"/>
    <w:rsid w:val="771E5BC9"/>
    <w:rsid w:val="77340A69"/>
    <w:rsid w:val="783928A7"/>
    <w:rsid w:val="786C3D5A"/>
    <w:rsid w:val="78B16ADE"/>
    <w:rsid w:val="78FB4F14"/>
    <w:rsid w:val="7977277F"/>
    <w:rsid w:val="7A583B6E"/>
    <w:rsid w:val="7AB93599"/>
    <w:rsid w:val="7B152D56"/>
    <w:rsid w:val="7B6158B0"/>
    <w:rsid w:val="7BDB529B"/>
    <w:rsid w:val="7C237A03"/>
    <w:rsid w:val="7C5B0F84"/>
    <w:rsid w:val="7CF437BE"/>
    <w:rsid w:val="7D447A02"/>
    <w:rsid w:val="7DE44235"/>
    <w:rsid w:val="7EC661B6"/>
    <w:rsid w:val="7ECD3C40"/>
    <w:rsid w:val="7ED61F20"/>
    <w:rsid w:val="7F3A536D"/>
    <w:rsid w:val="7F53558B"/>
    <w:rsid w:val="7FC75484"/>
    <w:rsid w:val="7FFC44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  <o:rules v:ext="edit">
        <o:r id="V:Rule1" type="connector" idref="#_x0000_s1053"/>
        <o:r id="V:Rule2" type="connector" idref="#_x0000_s1054"/>
        <o:r id="V:Rule3" type="connector" idref="#_x0000_s1055"/>
        <o:r id="V:Rule4" type="connector" idref="#_x0000_s1056"/>
        <o:r id="V:Rule5" type="connector" idref="#_x0000_s1057"/>
        <o:r id="V:Rule6" type="connector" idref="#_x0000_s1058"/>
        <o:r id="V:Rule7" type="connector" idref="#_x0000_s1059"/>
        <o:r id="V:Rule8" type="connector" idref="#_x0000_s1060"/>
        <o:r id="V:Rule9" type="connector" idref="#_x0000_s1061"/>
        <o:r id="V:Rule10" type="connector" idref="#_x0000_s1062"/>
        <o:r id="V:Rule11" type="connector" idref="#_x0000_s1063"/>
        <o:r id="V:Rule12" type="connector" idref="#_x0000_s1065"/>
        <o:r id="V:Rule13" type="connector" idref="#_x0000_s1067"/>
        <o:r id="V:Rule14" type="connector" idref="#_x0000_s1068"/>
        <o:r id="V:Rule15" type="connector" idref="#_x0000_s1069"/>
        <o:r id="V:Rule16" type="connector" idref="#_x0000_s1070"/>
        <o:r id="V:Rule17" type="connector" idref="#_x0000_s1071"/>
        <o:r id="V:Rule18" type="connector" idref="#_x0000_s1072"/>
        <o:r id="V:Rule19" type="connector" idref="#_x0000_s1073"/>
        <o:r id="V:Rule20" type="connector" idref="#_x0000_s1074"/>
        <o:r id="V:Rule21" type="connector" idref="#_x0000_s1145"/>
        <o:r id="V:Rule22" type="connector" idref="#_x0000_s1146"/>
        <o:r id="V:Rule23" type="connector" idref="#_x0000_s1147"/>
        <o:r id="V:Rule24" type="connector" idref="#_x0000_s1148"/>
        <o:r id="V:Rule25" type="connector" idref="#_x0000_s1149"/>
        <o:r id="V:Rule26" type="connector" idref="#_x0000_s1150"/>
        <o:r id="V:Rule27" type="connector" idref="#_x0000_s1151"/>
        <o:r id="V:Rule28" type="connector" idref="#_x0000_s1152"/>
        <o:r id="V:Rule29" type="connector" idref="#_x0000_s1153"/>
        <o:r id="V:Rule30" type="connector" idref="#_x0000_s1154"/>
        <o:r id="V:Rule31" type="connector" idref="#_x0000_s1155"/>
        <o:r id="V:Rule32" type="connector" idref="#_x0000_s1157"/>
        <o:r id="V:Rule33" type="connector" idref="#_x0000_s1158"/>
        <o:r id="V:Rule34" type="connector" idref="#_x0000_s1159"/>
        <o:r id="V:Rule35" type="connector" idref="#_x0000_s1160"/>
        <o:r id="V:Rule36" type="connector" idref="#_x0000_s1161"/>
        <o:r id="V:Rule37" type="connector" idref="#_x0000_s1162"/>
        <o:r id="V:Rule38" type="connector" idref="#_x0000_s1163"/>
        <o:r id="V:Rule39" type="connector" idref="#_x0000_s1164"/>
        <o:r id="V:Rule40" type="connector" idref="#_x0000_s1165"/>
      </o:rules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9" w:semiHidden="0" w:name="heading 4"/>
    <w:lsdException w:qFormat="1" w:unhideWhenUsed="0" w:uiPriority="9" w:semiHidden="0" w:name="heading 5"/>
    <w:lsdException w:qFormat="1" w:unhideWhenUsed="0" w:uiPriority="9" w:semiHidden="0" w:name="heading 6"/>
    <w:lsdException w:qFormat="1" w:unhideWhenUsed="0" w:uiPriority="9" w:semiHidden="0" w:name="heading 7"/>
    <w:lsdException w:qFormat="1" w:unhideWhenUsed="0" w:uiPriority="9" w:semiHidden="0" w:name="heading 8"/>
    <w:lsdException w:qFormat="1" w:unhideWhenUsed="0" w:uiPriority="9" w:semiHidden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iPriority="39" w:semiHidden="0" w:name="toc 4"/>
    <w:lsdException w:qFormat="1" w:uiPriority="39" w:semiHidden="0" w:name="toc 5"/>
    <w:lsdException w:qFormat="1" w:uiPriority="39" w:semiHidden="0" w:name="toc 6"/>
    <w:lsdException w:qFormat="1" w:uiPriority="39" w:semiHidden="0" w:name="toc 7"/>
    <w:lsdException w:qFormat="1" w:uiPriority="39" w:semiHidden="0" w:name="toc 8"/>
    <w:lsdException w:qFormat="1" w:uiPriority="39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qFormat="1"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qFormat="1" w:unhideWhenUsed="0" w:uiPriority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qFormat="1"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qFormat="1"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qFormat="1"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00" w:lineRule="auto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51"/>
    <w:qFormat/>
    <w:uiPriority w:val="9"/>
    <w:pPr>
      <w:keepNext/>
      <w:keepLines/>
      <w:numPr>
        <w:ilvl w:val="0"/>
        <w:numId w:val="1"/>
      </w:numPr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42"/>
    <w:qFormat/>
    <w:uiPriority w:val="0"/>
    <w:pPr>
      <w:keepNext/>
      <w:keepLines/>
      <w:numPr>
        <w:ilvl w:val="1"/>
        <w:numId w:val="1"/>
      </w:numPr>
      <w:spacing w:before="260" w:after="260" w:line="416" w:lineRule="auto"/>
      <w:outlineLvl w:val="1"/>
    </w:pPr>
    <w:rPr>
      <w:rFonts w:ascii="Arial" w:hAnsi="Arial" w:eastAsia="黑体"/>
      <w:b/>
      <w:bCs/>
      <w:sz w:val="32"/>
      <w:szCs w:val="32"/>
    </w:rPr>
  </w:style>
  <w:style w:type="paragraph" w:styleId="4">
    <w:name w:val="heading 3"/>
    <w:basedOn w:val="1"/>
    <w:next w:val="1"/>
    <w:link w:val="41"/>
    <w:qFormat/>
    <w:uiPriority w:val="0"/>
    <w:pPr>
      <w:keepNext/>
      <w:keepLines/>
      <w:numPr>
        <w:ilvl w:val="2"/>
        <w:numId w:val="1"/>
      </w:numPr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5">
    <w:name w:val="heading 4"/>
    <w:basedOn w:val="1"/>
    <w:next w:val="1"/>
    <w:link w:val="40"/>
    <w:qFormat/>
    <w:uiPriority w:val="9"/>
    <w:pPr>
      <w:keepNext/>
      <w:keepLines/>
      <w:numPr>
        <w:ilvl w:val="3"/>
        <w:numId w:val="1"/>
      </w:numPr>
      <w:spacing w:before="280" w:after="290" w:line="376" w:lineRule="auto"/>
      <w:outlineLvl w:val="3"/>
    </w:pPr>
    <w:rPr>
      <w:rFonts w:ascii="Arial" w:hAnsi="Arial" w:eastAsia="黑体"/>
      <w:b/>
      <w:bCs/>
      <w:sz w:val="28"/>
      <w:szCs w:val="28"/>
    </w:rPr>
  </w:style>
  <w:style w:type="paragraph" w:styleId="6">
    <w:name w:val="heading 5"/>
    <w:basedOn w:val="1"/>
    <w:next w:val="1"/>
    <w:link w:val="50"/>
    <w:qFormat/>
    <w:uiPriority w:val="9"/>
    <w:pPr>
      <w:keepNext/>
      <w:keepLines/>
      <w:numPr>
        <w:ilvl w:val="4"/>
        <w:numId w:val="1"/>
      </w:numPr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7">
    <w:name w:val="heading 6"/>
    <w:basedOn w:val="1"/>
    <w:next w:val="1"/>
    <w:link w:val="45"/>
    <w:qFormat/>
    <w:uiPriority w:val="9"/>
    <w:pPr>
      <w:keepNext/>
      <w:keepLines/>
      <w:numPr>
        <w:ilvl w:val="5"/>
        <w:numId w:val="1"/>
      </w:numPr>
      <w:spacing w:before="240" w:after="64" w:line="320" w:lineRule="auto"/>
      <w:outlineLvl w:val="5"/>
    </w:pPr>
    <w:rPr>
      <w:rFonts w:ascii="Arial" w:hAnsi="Arial" w:eastAsia="黑体"/>
      <w:b/>
      <w:bCs/>
      <w:sz w:val="24"/>
    </w:rPr>
  </w:style>
  <w:style w:type="paragraph" w:styleId="8">
    <w:name w:val="heading 7"/>
    <w:basedOn w:val="1"/>
    <w:next w:val="1"/>
    <w:qFormat/>
    <w:uiPriority w:val="9"/>
    <w:pPr>
      <w:keepNext/>
      <w:keepLines/>
      <w:numPr>
        <w:ilvl w:val="6"/>
        <w:numId w:val="1"/>
      </w:numPr>
      <w:spacing w:before="240" w:after="64" w:line="320" w:lineRule="auto"/>
      <w:outlineLvl w:val="6"/>
    </w:pPr>
    <w:rPr>
      <w:b/>
      <w:bCs/>
      <w:sz w:val="24"/>
    </w:rPr>
  </w:style>
  <w:style w:type="paragraph" w:styleId="9">
    <w:name w:val="heading 8"/>
    <w:basedOn w:val="1"/>
    <w:next w:val="1"/>
    <w:qFormat/>
    <w:uiPriority w:val="9"/>
    <w:pPr>
      <w:keepNext/>
      <w:keepLines/>
      <w:numPr>
        <w:ilvl w:val="7"/>
        <w:numId w:val="1"/>
      </w:numPr>
      <w:spacing w:before="240" w:after="64" w:line="320" w:lineRule="auto"/>
      <w:outlineLvl w:val="7"/>
    </w:pPr>
    <w:rPr>
      <w:rFonts w:ascii="Arial" w:hAnsi="Arial" w:eastAsia="黑体"/>
      <w:sz w:val="24"/>
    </w:rPr>
  </w:style>
  <w:style w:type="paragraph" w:styleId="10">
    <w:name w:val="heading 9"/>
    <w:basedOn w:val="1"/>
    <w:next w:val="1"/>
    <w:qFormat/>
    <w:uiPriority w:val="9"/>
    <w:pPr>
      <w:keepNext/>
      <w:keepLines/>
      <w:numPr>
        <w:ilvl w:val="8"/>
        <w:numId w:val="1"/>
      </w:numPr>
      <w:spacing w:before="240" w:after="64" w:line="320" w:lineRule="auto"/>
      <w:outlineLvl w:val="8"/>
    </w:pPr>
    <w:rPr>
      <w:rFonts w:ascii="Arial" w:hAnsi="Arial" w:eastAsia="黑体"/>
      <w:szCs w:val="21"/>
    </w:rPr>
  </w:style>
  <w:style w:type="character" w:default="1" w:styleId="33">
    <w:name w:val="Default Paragraph Font"/>
    <w:unhideWhenUsed/>
    <w:uiPriority w:val="1"/>
  </w:style>
  <w:style w:type="table" w:default="1" w:styleId="2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7"/>
    <w:basedOn w:val="1"/>
    <w:next w:val="1"/>
    <w:unhideWhenUsed/>
    <w:qFormat/>
    <w:uiPriority w:val="39"/>
    <w:pPr>
      <w:spacing w:line="240" w:lineRule="auto"/>
      <w:ind w:left="2520" w:leftChars="1200"/>
    </w:pPr>
    <w:rPr>
      <w:rFonts w:ascii="Calibri" w:hAnsi="Calibri"/>
      <w:szCs w:val="22"/>
    </w:rPr>
  </w:style>
  <w:style w:type="paragraph" w:styleId="12">
    <w:name w:val="Document Map"/>
    <w:basedOn w:val="1"/>
    <w:semiHidden/>
    <w:qFormat/>
    <w:uiPriority w:val="0"/>
    <w:pPr>
      <w:shd w:val="clear" w:color="auto" w:fill="000080"/>
    </w:pPr>
  </w:style>
  <w:style w:type="paragraph" w:styleId="13">
    <w:name w:val="annotation text"/>
    <w:basedOn w:val="1"/>
    <w:link w:val="47"/>
    <w:qFormat/>
    <w:uiPriority w:val="0"/>
    <w:pPr>
      <w:jc w:val="left"/>
    </w:pPr>
  </w:style>
  <w:style w:type="paragraph" w:styleId="14">
    <w:name w:val="List Bullet 3"/>
    <w:basedOn w:val="1"/>
    <w:qFormat/>
    <w:uiPriority w:val="0"/>
    <w:pPr>
      <w:numPr>
        <w:ilvl w:val="0"/>
        <w:numId w:val="2"/>
      </w:numPr>
      <w:tabs>
        <w:tab w:val="left" w:pos="0"/>
      </w:tabs>
      <w:spacing w:line="360" w:lineRule="auto"/>
    </w:pPr>
    <w:rPr>
      <w:kern w:val="0"/>
    </w:rPr>
  </w:style>
  <w:style w:type="paragraph" w:styleId="15">
    <w:name w:val="toc 5"/>
    <w:basedOn w:val="1"/>
    <w:next w:val="1"/>
    <w:unhideWhenUsed/>
    <w:qFormat/>
    <w:uiPriority w:val="39"/>
    <w:pPr>
      <w:spacing w:line="240" w:lineRule="auto"/>
      <w:ind w:left="1680" w:leftChars="800"/>
    </w:pPr>
    <w:rPr>
      <w:rFonts w:ascii="Calibri" w:hAnsi="Calibri"/>
      <w:szCs w:val="22"/>
    </w:rPr>
  </w:style>
  <w:style w:type="paragraph" w:styleId="16">
    <w:name w:val="toc 3"/>
    <w:basedOn w:val="1"/>
    <w:next w:val="1"/>
    <w:qFormat/>
    <w:uiPriority w:val="39"/>
    <w:pPr>
      <w:ind w:left="840" w:leftChars="400"/>
    </w:pPr>
  </w:style>
  <w:style w:type="paragraph" w:styleId="17">
    <w:name w:val="toc 8"/>
    <w:basedOn w:val="1"/>
    <w:next w:val="1"/>
    <w:unhideWhenUsed/>
    <w:qFormat/>
    <w:uiPriority w:val="39"/>
    <w:pPr>
      <w:spacing w:line="240" w:lineRule="auto"/>
      <w:ind w:left="2940" w:leftChars="1400"/>
    </w:pPr>
    <w:rPr>
      <w:rFonts w:ascii="Calibri" w:hAnsi="Calibri"/>
      <w:szCs w:val="22"/>
    </w:rPr>
  </w:style>
  <w:style w:type="paragraph" w:styleId="18">
    <w:name w:val="Balloon Text"/>
    <w:basedOn w:val="1"/>
    <w:link w:val="44"/>
    <w:qFormat/>
    <w:uiPriority w:val="0"/>
    <w:pPr>
      <w:spacing w:line="240" w:lineRule="auto"/>
    </w:pPr>
    <w:rPr>
      <w:sz w:val="18"/>
      <w:szCs w:val="18"/>
    </w:rPr>
  </w:style>
  <w:style w:type="paragraph" w:styleId="19">
    <w:name w:val="footer"/>
    <w:basedOn w:val="1"/>
    <w:link w:val="49"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20">
    <w:name w:val="header"/>
    <w:basedOn w:val="1"/>
    <w:link w:val="48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21">
    <w:name w:val="toc 1"/>
    <w:basedOn w:val="1"/>
    <w:next w:val="1"/>
    <w:qFormat/>
    <w:uiPriority w:val="39"/>
  </w:style>
  <w:style w:type="paragraph" w:styleId="22">
    <w:name w:val="toc 4"/>
    <w:basedOn w:val="1"/>
    <w:next w:val="1"/>
    <w:unhideWhenUsed/>
    <w:qFormat/>
    <w:uiPriority w:val="39"/>
    <w:pPr>
      <w:spacing w:line="240" w:lineRule="auto"/>
      <w:ind w:left="1260" w:leftChars="600"/>
    </w:pPr>
    <w:rPr>
      <w:rFonts w:ascii="Calibri" w:hAnsi="Calibri"/>
      <w:szCs w:val="22"/>
    </w:rPr>
  </w:style>
  <w:style w:type="paragraph" w:styleId="23">
    <w:name w:val="toc 6"/>
    <w:basedOn w:val="1"/>
    <w:next w:val="1"/>
    <w:unhideWhenUsed/>
    <w:qFormat/>
    <w:uiPriority w:val="39"/>
    <w:pPr>
      <w:spacing w:line="240" w:lineRule="auto"/>
      <w:ind w:left="2100" w:leftChars="1000"/>
    </w:pPr>
    <w:rPr>
      <w:rFonts w:ascii="Calibri" w:hAnsi="Calibri"/>
      <w:szCs w:val="22"/>
    </w:rPr>
  </w:style>
  <w:style w:type="paragraph" w:styleId="24">
    <w:name w:val="toc 2"/>
    <w:basedOn w:val="1"/>
    <w:next w:val="1"/>
    <w:qFormat/>
    <w:uiPriority w:val="39"/>
    <w:pPr>
      <w:ind w:left="420" w:leftChars="200"/>
    </w:pPr>
  </w:style>
  <w:style w:type="paragraph" w:styleId="25">
    <w:name w:val="toc 9"/>
    <w:basedOn w:val="1"/>
    <w:next w:val="1"/>
    <w:unhideWhenUsed/>
    <w:qFormat/>
    <w:uiPriority w:val="39"/>
    <w:pPr>
      <w:spacing w:line="240" w:lineRule="auto"/>
      <w:ind w:left="3360" w:leftChars="1600"/>
    </w:pPr>
    <w:rPr>
      <w:rFonts w:ascii="Calibri" w:hAnsi="Calibri"/>
      <w:szCs w:val="22"/>
    </w:rPr>
  </w:style>
  <w:style w:type="paragraph" w:styleId="26">
    <w:name w:val="Normal (Web)"/>
    <w:basedOn w:val="1"/>
    <w:qFormat/>
    <w:uiPriority w:val="99"/>
    <w:pPr>
      <w:widowControl/>
      <w:spacing w:before="100" w:beforeAutospacing="1" w:after="100" w:afterAutospacing="1" w:line="240" w:lineRule="auto"/>
      <w:jc w:val="left"/>
    </w:pPr>
    <w:rPr>
      <w:rFonts w:ascii="宋体" w:hAnsi="宋体" w:cs="宋体"/>
      <w:kern w:val="0"/>
      <w:sz w:val="24"/>
    </w:rPr>
  </w:style>
  <w:style w:type="paragraph" w:styleId="27">
    <w:name w:val="Title"/>
    <w:basedOn w:val="1"/>
    <w:link w:val="46"/>
    <w:qFormat/>
    <w:uiPriority w:val="0"/>
    <w:pPr>
      <w:widowControl/>
      <w:spacing w:before="240" w:after="60" w:line="360" w:lineRule="auto"/>
      <w:jc w:val="center"/>
      <w:outlineLvl w:val="0"/>
    </w:pPr>
    <w:rPr>
      <w:rFonts w:ascii="Arial" w:hAnsi="Arial"/>
      <w:b/>
      <w:bCs/>
      <w:kern w:val="0"/>
      <w:sz w:val="32"/>
      <w:szCs w:val="32"/>
    </w:rPr>
  </w:style>
  <w:style w:type="paragraph" w:styleId="28">
    <w:name w:val="annotation subject"/>
    <w:basedOn w:val="13"/>
    <w:next w:val="13"/>
    <w:link w:val="43"/>
    <w:qFormat/>
    <w:uiPriority w:val="0"/>
    <w:rPr>
      <w:b/>
      <w:bCs/>
    </w:rPr>
  </w:style>
  <w:style w:type="table" w:styleId="30">
    <w:name w:val="Table Grid"/>
    <w:basedOn w:val="29"/>
    <w:qFormat/>
    <w:uiPriority w:val="0"/>
    <w:pPr>
      <w:widowControl w:val="0"/>
      <w:spacing w:line="300" w:lineRule="auto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31">
    <w:name w:val="Light Grid Accent 4"/>
    <w:basedOn w:val="29"/>
    <w:qFormat/>
    <w:uiPriority w:val="62"/>
    <w:tblPr>
      <w:tblBorders>
        <w:top w:val="single" w:color="8064A2" w:sz="8" w:space="0"/>
        <w:left w:val="single" w:color="8064A2" w:sz="8" w:space="0"/>
        <w:bottom w:val="single" w:color="8064A2" w:sz="8" w:space="0"/>
        <w:right w:val="single" w:color="8064A2" w:sz="8" w:space="0"/>
        <w:insideH w:val="single" w:color="8064A2" w:sz="8" w:space="0"/>
        <w:insideV w:val="single" w:color="8064A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single" w:color="8064A2" w:sz="8" w:space="0"/>
          <w:left w:val="single" w:color="8064A2" w:sz="8" w:space="0"/>
          <w:bottom w:val="single" w:color="8064A2" w:sz="18" w:space="0"/>
          <w:right w:val="single" w:color="8064A2" w:sz="8" w:space="0"/>
          <w:insideH w:val="nil"/>
          <w:insideV w:val="single" w:sz="8" w:space="0"/>
          <w:tl2br w:val="nil"/>
          <w:tr2bl w:val="nil"/>
        </w:tcBorders>
      </w:tcPr>
    </w:tblStylePr>
    <w:tblStylePr w:type="la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double" w:color="8064A2" w:sz="6" w:space="0"/>
          <w:left w:val="single" w:color="8064A2" w:sz="8" w:space="0"/>
          <w:bottom w:val="single" w:color="8064A2" w:sz="8" w:space="0"/>
          <w:right w:val="single" w:color="8064A2" w:sz="8" w:space="0"/>
          <w:insideH w:val="nil"/>
          <w:insideV w:val="single" w:sz="8" w:space="0"/>
          <w:tl2br w:val="nil"/>
          <w:tr2bl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color="8064A2" w:sz="8" w:space="0"/>
          <w:left w:val="single" w:color="8064A2" w:sz="8" w:space="0"/>
          <w:bottom w:val="single" w:color="8064A2" w:sz="8" w:space="0"/>
          <w:right w:val="single" w:color="8064A2" w:sz="8" w:space="0"/>
          <w:insideH w:val="nil"/>
          <w:insideV w:val="nil"/>
          <w:tl2br w:val="nil"/>
          <w:tr2bl w:val="nil"/>
        </w:tcBorders>
      </w:tcPr>
    </w:tblStylePr>
    <w:tblStylePr w:type="band1Vert">
      <w:tblPr/>
      <w:tcPr>
        <w:tcBorders>
          <w:top w:val="single" w:color="8064A2" w:sz="8" w:space="0"/>
          <w:left w:val="single" w:color="8064A2" w:sz="8" w:space="0"/>
          <w:bottom w:val="single" w:color="8064A2" w:sz="8" w:space="0"/>
          <w:right w:val="single" w:color="8064A2" w:sz="8" w:space="0"/>
          <w:insideH w:val="nil"/>
          <w:insideV w:val="nil"/>
          <w:tl2br w:val="nil"/>
          <w:tr2bl w:val="nil"/>
        </w:tcBorders>
        <w:shd w:val="clear" w:color="auto" w:fill="DFD8E8"/>
      </w:tcPr>
    </w:tblStylePr>
    <w:tblStylePr w:type="band1Horz">
      <w:tblPr/>
      <w:tcPr>
        <w:tcBorders>
          <w:top w:val="single" w:color="8064A2" w:sz="8" w:space="0"/>
          <w:left w:val="single" w:color="8064A2" w:sz="8" w:space="0"/>
          <w:bottom w:val="single" w:color="8064A2" w:sz="8" w:space="0"/>
          <w:right w:val="single" w:color="8064A2" w:sz="8" w:space="0"/>
          <w:insideH w:val="nil"/>
          <w:insideV w:val="single" w:sz="8" w:space="0"/>
          <w:tl2br w:val="nil"/>
          <w:tr2bl w:val="nil"/>
        </w:tcBorders>
        <w:shd w:val="clear" w:color="auto" w:fill="DFD8E8"/>
      </w:tcPr>
    </w:tblStylePr>
    <w:tblStylePr w:type="band2Horz">
      <w:tblPr/>
      <w:tcPr>
        <w:tcBorders>
          <w:top w:val="single" w:color="8064A2" w:sz="8" w:space="0"/>
          <w:left w:val="single" w:color="8064A2" w:sz="8" w:space="0"/>
          <w:bottom w:val="single" w:color="8064A2" w:sz="8" w:space="0"/>
          <w:right w:val="single" w:color="8064A2" w:sz="8" w:space="0"/>
          <w:insideH w:val="nil"/>
          <w:insideV w:val="single" w:sz="8" w:space="0"/>
          <w:tl2br w:val="nil"/>
          <w:tr2bl w:val="nil"/>
        </w:tcBorders>
      </w:tcPr>
    </w:tblStylePr>
  </w:style>
  <w:style w:type="table" w:styleId="32">
    <w:name w:val="Medium Grid 2 Accent 5"/>
    <w:basedOn w:val="29"/>
    <w:qFormat/>
    <w:uiPriority w:val="68"/>
    <w:rPr>
      <w:rFonts w:ascii="Cambria" w:hAnsi="Cambria"/>
      <w:color w:val="000000"/>
    </w:rPr>
    <w:tblPr>
      <w:tblBorders>
        <w:top w:val="single" w:color="4BACC6" w:sz="8" w:space="0"/>
        <w:left w:val="single" w:color="4BACC6" w:sz="8" w:space="0"/>
        <w:bottom w:val="single" w:color="4BACC6" w:sz="8" w:space="0"/>
        <w:right w:val="single" w:color="4BACC6" w:sz="8" w:space="0"/>
        <w:insideH w:val="single" w:color="4BACC6" w:sz="8" w:space="0"/>
        <w:insideV w:val="single" w:color="4BACC6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/>
    </w:tcPr>
    <w:tblStylePr w:type="firstRow">
      <w:rPr>
        <w:b/>
        <w:bCs/>
        <w:color w:val="000000"/>
      </w:rPr>
      <w:tblPr/>
      <w:tcPr>
        <w:shd w:val="clear" w:color="auto" w:fill="EDF6F9"/>
      </w:tcPr>
    </w:tblStylePr>
    <w:tblStylePr w:type="lastRow">
      <w:rPr>
        <w:b/>
        <w:bCs/>
        <w:color w:val="000000"/>
      </w:rPr>
      <w:tblPr/>
      <w:tcPr>
        <w:tcBorders>
          <w:top w:val="single" w:color="000000" w:sz="12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DAEEF3"/>
      </w:tcPr>
    </w:tblStylePr>
    <w:tblStylePr w:type="band1Vert">
      <w:tblPr/>
      <w:tcPr>
        <w:shd w:val="clear" w:color="auto" w:fill="A5D5E2"/>
      </w:tcPr>
    </w:tblStylePr>
    <w:tblStylePr w:type="band1Horz">
      <w:tblPr/>
      <w:tcPr>
        <w:shd w:val="clear" w:color="auto" w:fill="A5D5E2"/>
      </w:tcPr>
    </w:tblStylePr>
    <w:tblStylePr w:type="nwCell">
      <w:tblPr/>
      <w:tcPr>
        <w:shd w:val="clear" w:color="auto" w:fill="FFFFFF"/>
      </w:tcPr>
    </w:tblStylePr>
  </w:style>
  <w:style w:type="character" w:styleId="34">
    <w:name w:val="Strong"/>
    <w:qFormat/>
    <w:uiPriority w:val="22"/>
    <w:rPr>
      <w:b/>
      <w:bCs/>
    </w:rPr>
  </w:style>
  <w:style w:type="character" w:styleId="35">
    <w:name w:val="page number"/>
    <w:basedOn w:val="33"/>
    <w:qFormat/>
    <w:uiPriority w:val="0"/>
  </w:style>
  <w:style w:type="character" w:styleId="36">
    <w:name w:val="FollowedHyperlink"/>
    <w:basedOn w:val="33"/>
    <w:uiPriority w:val="0"/>
    <w:rPr>
      <w:color w:val="954F72" w:themeColor="followedHyperlink"/>
      <w:u w:val="single"/>
    </w:rPr>
  </w:style>
  <w:style w:type="character" w:styleId="37">
    <w:name w:val="Hyperlink"/>
    <w:qFormat/>
    <w:uiPriority w:val="99"/>
    <w:rPr>
      <w:color w:val="0000FF"/>
      <w:u w:val="single"/>
    </w:rPr>
  </w:style>
  <w:style w:type="character" w:styleId="38">
    <w:name w:val="annotation reference"/>
    <w:qFormat/>
    <w:uiPriority w:val="0"/>
    <w:rPr>
      <w:sz w:val="21"/>
      <w:szCs w:val="21"/>
    </w:rPr>
  </w:style>
  <w:style w:type="character" w:customStyle="1" w:styleId="39">
    <w:name w:val="red2"/>
    <w:basedOn w:val="33"/>
    <w:qFormat/>
    <w:uiPriority w:val="0"/>
  </w:style>
  <w:style w:type="character" w:customStyle="1" w:styleId="40">
    <w:name w:val="标题 4 Char"/>
    <w:link w:val="5"/>
    <w:qFormat/>
    <w:uiPriority w:val="9"/>
    <w:rPr>
      <w:rFonts w:ascii="Arial" w:hAnsi="Arial" w:eastAsia="黑体"/>
      <w:b/>
      <w:bCs/>
      <w:kern w:val="2"/>
      <w:sz w:val="28"/>
      <w:szCs w:val="28"/>
    </w:rPr>
  </w:style>
  <w:style w:type="character" w:customStyle="1" w:styleId="41">
    <w:name w:val="标题 3 Char"/>
    <w:link w:val="4"/>
    <w:qFormat/>
    <w:uiPriority w:val="0"/>
    <w:rPr>
      <w:b/>
      <w:bCs/>
      <w:kern w:val="2"/>
      <w:sz w:val="32"/>
      <w:szCs w:val="32"/>
    </w:rPr>
  </w:style>
  <w:style w:type="character" w:customStyle="1" w:styleId="42">
    <w:name w:val="标题 2 Char"/>
    <w:link w:val="3"/>
    <w:qFormat/>
    <w:uiPriority w:val="0"/>
    <w:rPr>
      <w:rFonts w:ascii="Arial" w:hAnsi="Arial" w:eastAsia="黑体"/>
      <w:b/>
      <w:bCs/>
      <w:kern w:val="2"/>
      <w:sz w:val="32"/>
      <w:szCs w:val="32"/>
    </w:rPr>
  </w:style>
  <w:style w:type="character" w:customStyle="1" w:styleId="43">
    <w:name w:val="批注主题 Char"/>
    <w:link w:val="28"/>
    <w:qFormat/>
    <w:uiPriority w:val="0"/>
    <w:rPr>
      <w:b/>
      <w:bCs/>
      <w:kern w:val="2"/>
      <w:sz w:val="21"/>
      <w:szCs w:val="24"/>
    </w:rPr>
  </w:style>
  <w:style w:type="character" w:customStyle="1" w:styleId="44">
    <w:name w:val="批注框文本 Char"/>
    <w:link w:val="18"/>
    <w:qFormat/>
    <w:uiPriority w:val="0"/>
    <w:rPr>
      <w:kern w:val="2"/>
      <w:sz w:val="18"/>
      <w:szCs w:val="18"/>
    </w:rPr>
  </w:style>
  <w:style w:type="character" w:customStyle="1" w:styleId="45">
    <w:name w:val="标题 6 Char"/>
    <w:link w:val="7"/>
    <w:qFormat/>
    <w:uiPriority w:val="9"/>
    <w:rPr>
      <w:rFonts w:ascii="Arial" w:hAnsi="Arial" w:eastAsia="黑体"/>
      <w:b/>
      <w:bCs/>
      <w:kern w:val="2"/>
      <w:sz w:val="24"/>
      <w:szCs w:val="24"/>
    </w:rPr>
  </w:style>
  <w:style w:type="character" w:customStyle="1" w:styleId="46">
    <w:name w:val="标题 Char"/>
    <w:link w:val="27"/>
    <w:qFormat/>
    <w:uiPriority w:val="0"/>
    <w:rPr>
      <w:rFonts w:ascii="Arial" w:hAnsi="Arial" w:cs="Arial"/>
      <w:b/>
      <w:bCs/>
      <w:sz w:val="32"/>
      <w:szCs w:val="32"/>
    </w:rPr>
  </w:style>
  <w:style w:type="character" w:customStyle="1" w:styleId="47">
    <w:name w:val="批注文字 Char"/>
    <w:link w:val="13"/>
    <w:qFormat/>
    <w:uiPriority w:val="0"/>
    <w:rPr>
      <w:kern w:val="2"/>
      <w:sz w:val="21"/>
      <w:szCs w:val="24"/>
    </w:rPr>
  </w:style>
  <w:style w:type="character" w:customStyle="1" w:styleId="48">
    <w:name w:val="页眉 Char"/>
    <w:link w:val="20"/>
    <w:qFormat/>
    <w:uiPriority w:val="99"/>
    <w:rPr>
      <w:kern w:val="2"/>
      <w:sz w:val="18"/>
      <w:szCs w:val="18"/>
    </w:rPr>
  </w:style>
  <w:style w:type="character" w:customStyle="1" w:styleId="49">
    <w:name w:val="页脚 Char"/>
    <w:link w:val="19"/>
    <w:qFormat/>
    <w:uiPriority w:val="99"/>
    <w:rPr>
      <w:kern w:val="2"/>
      <w:sz w:val="18"/>
      <w:szCs w:val="18"/>
    </w:rPr>
  </w:style>
  <w:style w:type="character" w:customStyle="1" w:styleId="50">
    <w:name w:val="标题 5 Char"/>
    <w:link w:val="6"/>
    <w:qFormat/>
    <w:uiPriority w:val="9"/>
    <w:rPr>
      <w:b/>
      <w:bCs/>
      <w:kern w:val="2"/>
      <w:sz w:val="28"/>
      <w:szCs w:val="28"/>
    </w:rPr>
  </w:style>
  <w:style w:type="character" w:customStyle="1" w:styleId="51">
    <w:name w:val="标题 1 Char"/>
    <w:link w:val="2"/>
    <w:qFormat/>
    <w:uiPriority w:val="9"/>
    <w:rPr>
      <w:b/>
      <w:bCs/>
      <w:kern w:val="44"/>
      <w:sz w:val="44"/>
      <w:szCs w:val="44"/>
    </w:rPr>
  </w:style>
  <w:style w:type="paragraph" w:customStyle="1" w:styleId="52">
    <w:name w:val="default"/>
    <w:basedOn w:val="1"/>
    <w:qFormat/>
    <w:uiPriority w:val="0"/>
    <w:pPr>
      <w:widowControl/>
      <w:spacing w:before="100" w:beforeAutospacing="1" w:after="100" w:afterAutospacing="1" w:line="240" w:lineRule="auto"/>
      <w:jc w:val="left"/>
    </w:pPr>
    <w:rPr>
      <w:rFonts w:ascii="宋体" w:hAnsi="宋体" w:cs="宋体"/>
      <w:kern w:val="0"/>
      <w:sz w:val="24"/>
    </w:rPr>
  </w:style>
  <w:style w:type="paragraph" w:styleId="53">
    <w:name w:val="List Paragraph"/>
    <w:basedOn w:val="1"/>
    <w:qFormat/>
    <w:uiPriority w:val="34"/>
    <w:pPr>
      <w:spacing w:line="240" w:lineRule="auto"/>
      <w:ind w:firstLine="420" w:firstLineChars="200"/>
    </w:pPr>
    <w:rPr>
      <w:rFonts w:ascii="Calibri" w:hAnsi="Calibri"/>
      <w:szCs w:val="22"/>
    </w:rPr>
  </w:style>
  <w:style w:type="paragraph" w:customStyle="1" w:styleId="54">
    <w:name w:val="封面"/>
    <w:qFormat/>
    <w:uiPriority w:val="0"/>
    <w:pPr>
      <w:widowControl w:val="0"/>
      <w:spacing w:line="412" w:lineRule="atLeast"/>
      <w:jc w:val="both"/>
    </w:pPr>
    <w:rPr>
      <w:rFonts w:ascii="Times New Roman" w:hAnsi="Times New Roman" w:eastAsia="宋体" w:cs="Times New Roman"/>
      <w:kern w:val="2"/>
      <w:sz w:val="21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2.png"/><Relationship Id="rId98" Type="http://schemas.openxmlformats.org/officeDocument/2006/relationships/image" Target="media/image91.png"/><Relationship Id="rId97" Type="http://schemas.openxmlformats.org/officeDocument/2006/relationships/image" Target="media/image90.png"/><Relationship Id="rId96" Type="http://schemas.openxmlformats.org/officeDocument/2006/relationships/image" Target="media/image89.png"/><Relationship Id="rId95" Type="http://schemas.openxmlformats.org/officeDocument/2006/relationships/image" Target="media/image88.png"/><Relationship Id="rId94" Type="http://schemas.openxmlformats.org/officeDocument/2006/relationships/image" Target="media/image87.png"/><Relationship Id="rId93" Type="http://schemas.openxmlformats.org/officeDocument/2006/relationships/image" Target="media/image86.png"/><Relationship Id="rId92" Type="http://schemas.openxmlformats.org/officeDocument/2006/relationships/image" Target="media/image85.png"/><Relationship Id="rId91" Type="http://schemas.openxmlformats.org/officeDocument/2006/relationships/image" Target="media/image84.png"/><Relationship Id="rId90" Type="http://schemas.openxmlformats.org/officeDocument/2006/relationships/image" Target="media/image83.png"/><Relationship Id="rId9" Type="http://schemas.openxmlformats.org/officeDocument/2006/relationships/image" Target="media/image2.jpeg"/><Relationship Id="rId89" Type="http://schemas.openxmlformats.org/officeDocument/2006/relationships/image" Target="media/image82.png"/><Relationship Id="rId88" Type="http://schemas.openxmlformats.org/officeDocument/2006/relationships/image" Target="media/image81.png"/><Relationship Id="rId87" Type="http://schemas.openxmlformats.org/officeDocument/2006/relationships/image" Target="media/image80.png"/><Relationship Id="rId86" Type="http://schemas.openxmlformats.org/officeDocument/2006/relationships/image" Target="media/image79.png"/><Relationship Id="rId85" Type="http://schemas.openxmlformats.org/officeDocument/2006/relationships/image" Target="media/image78.png"/><Relationship Id="rId84" Type="http://schemas.openxmlformats.org/officeDocument/2006/relationships/image" Target="media/image77.png"/><Relationship Id="rId83" Type="http://schemas.openxmlformats.org/officeDocument/2006/relationships/image" Target="media/image76.png"/><Relationship Id="rId82" Type="http://schemas.openxmlformats.org/officeDocument/2006/relationships/image" Target="media/image75.png"/><Relationship Id="rId81" Type="http://schemas.openxmlformats.org/officeDocument/2006/relationships/image" Target="media/image74.png"/><Relationship Id="rId80" Type="http://schemas.openxmlformats.org/officeDocument/2006/relationships/image" Target="media/image73.png"/><Relationship Id="rId8" Type="http://schemas.openxmlformats.org/officeDocument/2006/relationships/image" Target="media/image1.jpeg"/><Relationship Id="rId79" Type="http://schemas.openxmlformats.org/officeDocument/2006/relationships/image" Target="media/image72.png"/><Relationship Id="rId78" Type="http://schemas.openxmlformats.org/officeDocument/2006/relationships/image" Target="media/image71.png"/><Relationship Id="rId77" Type="http://schemas.openxmlformats.org/officeDocument/2006/relationships/image" Target="media/image70.png"/><Relationship Id="rId76" Type="http://schemas.openxmlformats.org/officeDocument/2006/relationships/image" Target="media/image69.png"/><Relationship Id="rId75" Type="http://schemas.openxmlformats.org/officeDocument/2006/relationships/image" Target="media/image68.png"/><Relationship Id="rId74" Type="http://schemas.openxmlformats.org/officeDocument/2006/relationships/image" Target="media/image67.png"/><Relationship Id="rId73" Type="http://schemas.openxmlformats.org/officeDocument/2006/relationships/image" Target="media/image66.png"/><Relationship Id="rId72" Type="http://schemas.openxmlformats.org/officeDocument/2006/relationships/image" Target="media/image65.png"/><Relationship Id="rId71" Type="http://schemas.openxmlformats.org/officeDocument/2006/relationships/image" Target="media/image64.png"/><Relationship Id="rId70" Type="http://schemas.openxmlformats.org/officeDocument/2006/relationships/image" Target="media/image63.png"/><Relationship Id="rId7" Type="http://schemas.openxmlformats.org/officeDocument/2006/relationships/theme" Target="theme/theme1.xml"/><Relationship Id="rId69" Type="http://schemas.openxmlformats.org/officeDocument/2006/relationships/image" Target="media/image62.png"/><Relationship Id="rId68" Type="http://schemas.openxmlformats.org/officeDocument/2006/relationships/image" Target="media/image61.png"/><Relationship Id="rId67" Type="http://schemas.openxmlformats.org/officeDocument/2006/relationships/image" Target="media/image60.png"/><Relationship Id="rId66" Type="http://schemas.openxmlformats.org/officeDocument/2006/relationships/image" Target="media/image59.png"/><Relationship Id="rId65" Type="http://schemas.openxmlformats.org/officeDocument/2006/relationships/image" Target="media/image58.png"/><Relationship Id="rId64" Type="http://schemas.openxmlformats.org/officeDocument/2006/relationships/image" Target="media/image57.png"/><Relationship Id="rId63" Type="http://schemas.openxmlformats.org/officeDocument/2006/relationships/image" Target="media/image56.png"/><Relationship Id="rId62" Type="http://schemas.openxmlformats.org/officeDocument/2006/relationships/image" Target="media/image55.png"/><Relationship Id="rId61" Type="http://schemas.openxmlformats.org/officeDocument/2006/relationships/image" Target="media/image54.png"/><Relationship Id="rId60" Type="http://schemas.openxmlformats.org/officeDocument/2006/relationships/image" Target="media/image53.png"/><Relationship Id="rId6" Type="http://schemas.openxmlformats.org/officeDocument/2006/relationships/footer" Target="footer1.xml"/><Relationship Id="rId59" Type="http://schemas.openxmlformats.org/officeDocument/2006/relationships/image" Target="media/image52.png"/><Relationship Id="rId58" Type="http://schemas.openxmlformats.org/officeDocument/2006/relationships/image" Target="media/image51.png"/><Relationship Id="rId57" Type="http://schemas.openxmlformats.org/officeDocument/2006/relationships/image" Target="media/image50.png"/><Relationship Id="rId56" Type="http://schemas.openxmlformats.org/officeDocument/2006/relationships/image" Target="media/image49.png"/><Relationship Id="rId55" Type="http://schemas.openxmlformats.org/officeDocument/2006/relationships/image" Target="media/image48.png"/><Relationship Id="rId54" Type="http://schemas.openxmlformats.org/officeDocument/2006/relationships/image" Target="media/image47.png"/><Relationship Id="rId53" Type="http://schemas.openxmlformats.org/officeDocument/2006/relationships/image" Target="media/image46.png"/><Relationship Id="rId52" Type="http://schemas.openxmlformats.org/officeDocument/2006/relationships/image" Target="media/image45.png"/><Relationship Id="rId51" Type="http://schemas.openxmlformats.org/officeDocument/2006/relationships/image" Target="media/image44.png"/><Relationship Id="rId50" Type="http://schemas.openxmlformats.org/officeDocument/2006/relationships/image" Target="media/image43.png"/><Relationship Id="rId5" Type="http://schemas.openxmlformats.org/officeDocument/2006/relationships/header" Target="header1.xml"/><Relationship Id="rId49" Type="http://schemas.openxmlformats.org/officeDocument/2006/relationships/image" Target="media/image42.png"/><Relationship Id="rId48" Type="http://schemas.openxmlformats.org/officeDocument/2006/relationships/image" Target="media/image41.png"/><Relationship Id="rId47" Type="http://schemas.openxmlformats.org/officeDocument/2006/relationships/image" Target="media/image40.png"/><Relationship Id="rId46" Type="http://schemas.openxmlformats.org/officeDocument/2006/relationships/image" Target="media/image39.png"/><Relationship Id="rId45" Type="http://schemas.openxmlformats.org/officeDocument/2006/relationships/image" Target="media/image38.png"/><Relationship Id="rId44" Type="http://schemas.openxmlformats.org/officeDocument/2006/relationships/image" Target="media/image37.png"/><Relationship Id="rId43" Type="http://schemas.openxmlformats.org/officeDocument/2006/relationships/image" Target="media/image36.png"/><Relationship Id="rId42" Type="http://schemas.openxmlformats.org/officeDocument/2006/relationships/image" Target="media/image35.png"/><Relationship Id="rId41" Type="http://schemas.openxmlformats.org/officeDocument/2006/relationships/image" Target="media/image34.png"/><Relationship Id="rId40" Type="http://schemas.openxmlformats.org/officeDocument/2006/relationships/image" Target="media/image33.png"/><Relationship Id="rId4" Type="http://schemas.openxmlformats.org/officeDocument/2006/relationships/endnotes" Target="endnotes.xml"/><Relationship Id="rId39" Type="http://schemas.openxmlformats.org/officeDocument/2006/relationships/image" Target="media/image32.png"/><Relationship Id="rId38" Type="http://schemas.openxmlformats.org/officeDocument/2006/relationships/image" Target="media/image31.png"/><Relationship Id="rId37" Type="http://schemas.openxmlformats.org/officeDocument/2006/relationships/image" Target="media/image30.png"/><Relationship Id="rId36" Type="http://schemas.openxmlformats.org/officeDocument/2006/relationships/image" Target="media/image29.png"/><Relationship Id="rId35" Type="http://schemas.openxmlformats.org/officeDocument/2006/relationships/image" Target="media/image28.png"/><Relationship Id="rId34" Type="http://schemas.openxmlformats.org/officeDocument/2006/relationships/image" Target="media/image27.png"/><Relationship Id="rId33" Type="http://schemas.openxmlformats.org/officeDocument/2006/relationships/image" Target="media/image26.png"/><Relationship Id="rId32" Type="http://schemas.openxmlformats.org/officeDocument/2006/relationships/image" Target="media/image25.png"/><Relationship Id="rId31" Type="http://schemas.openxmlformats.org/officeDocument/2006/relationships/image" Target="media/image24.png"/><Relationship Id="rId30" Type="http://schemas.openxmlformats.org/officeDocument/2006/relationships/image" Target="media/image23.png"/><Relationship Id="rId3" Type="http://schemas.openxmlformats.org/officeDocument/2006/relationships/footnotes" Target="footnotes.xml"/><Relationship Id="rId29" Type="http://schemas.openxmlformats.org/officeDocument/2006/relationships/image" Target="media/image22.png"/><Relationship Id="rId28" Type="http://schemas.openxmlformats.org/officeDocument/2006/relationships/image" Target="media/image21.png"/><Relationship Id="rId27" Type="http://schemas.openxmlformats.org/officeDocument/2006/relationships/image" Target="media/image20.png"/><Relationship Id="rId26" Type="http://schemas.openxmlformats.org/officeDocument/2006/relationships/image" Target="media/image19.png"/><Relationship Id="rId25" Type="http://schemas.openxmlformats.org/officeDocument/2006/relationships/image" Target="media/image18.png"/><Relationship Id="rId24" Type="http://schemas.openxmlformats.org/officeDocument/2006/relationships/image" Target="media/image17.png"/><Relationship Id="rId23" Type="http://schemas.openxmlformats.org/officeDocument/2006/relationships/image" Target="media/image16.png"/><Relationship Id="rId22" Type="http://schemas.openxmlformats.org/officeDocument/2006/relationships/image" Target="media/image15.png"/><Relationship Id="rId21" Type="http://schemas.openxmlformats.org/officeDocument/2006/relationships/image" Target="media/image14.jpeg"/><Relationship Id="rId20" Type="http://schemas.openxmlformats.org/officeDocument/2006/relationships/image" Target="media/image13.png"/><Relationship Id="rId2" Type="http://schemas.openxmlformats.org/officeDocument/2006/relationships/settings" Target="settings.xml"/><Relationship Id="rId192" Type="http://schemas.openxmlformats.org/officeDocument/2006/relationships/fontTable" Target="fontTable.xml"/><Relationship Id="rId191" Type="http://schemas.microsoft.com/office/2006/relationships/keyMapCustomizations" Target="customizations.xml"/><Relationship Id="rId190" Type="http://schemas.openxmlformats.org/officeDocument/2006/relationships/customXml" Target="../customXml/item2.xml"/><Relationship Id="rId19" Type="http://schemas.openxmlformats.org/officeDocument/2006/relationships/image" Target="media/image12.png"/><Relationship Id="rId189" Type="http://schemas.openxmlformats.org/officeDocument/2006/relationships/numbering" Target="numbering.xml"/><Relationship Id="rId188" Type="http://schemas.openxmlformats.org/officeDocument/2006/relationships/customXml" Target="../customXml/item1.xml"/><Relationship Id="rId187" Type="http://schemas.openxmlformats.org/officeDocument/2006/relationships/image" Target="media/image180.png"/><Relationship Id="rId186" Type="http://schemas.openxmlformats.org/officeDocument/2006/relationships/image" Target="media/image179.png"/><Relationship Id="rId185" Type="http://schemas.openxmlformats.org/officeDocument/2006/relationships/image" Target="media/image178.png"/><Relationship Id="rId184" Type="http://schemas.openxmlformats.org/officeDocument/2006/relationships/image" Target="media/image177.png"/><Relationship Id="rId183" Type="http://schemas.openxmlformats.org/officeDocument/2006/relationships/image" Target="media/image176.png"/><Relationship Id="rId182" Type="http://schemas.openxmlformats.org/officeDocument/2006/relationships/image" Target="media/image175.png"/><Relationship Id="rId181" Type="http://schemas.openxmlformats.org/officeDocument/2006/relationships/image" Target="media/image174.png"/><Relationship Id="rId180" Type="http://schemas.openxmlformats.org/officeDocument/2006/relationships/image" Target="media/image173.png"/><Relationship Id="rId18" Type="http://schemas.openxmlformats.org/officeDocument/2006/relationships/image" Target="media/image11.png"/><Relationship Id="rId179" Type="http://schemas.openxmlformats.org/officeDocument/2006/relationships/image" Target="media/image172.png"/><Relationship Id="rId178" Type="http://schemas.openxmlformats.org/officeDocument/2006/relationships/image" Target="media/image171.png"/><Relationship Id="rId177" Type="http://schemas.openxmlformats.org/officeDocument/2006/relationships/image" Target="media/image170.png"/><Relationship Id="rId176" Type="http://schemas.openxmlformats.org/officeDocument/2006/relationships/image" Target="media/image169.png"/><Relationship Id="rId175" Type="http://schemas.openxmlformats.org/officeDocument/2006/relationships/image" Target="media/image168.png"/><Relationship Id="rId174" Type="http://schemas.openxmlformats.org/officeDocument/2006/relationships/image" Target="media/image167.png"/><Relationship Id="rId173" Type="http://schemas.openxmlformats.org/officeDocument/2006/relationships/image" Target="media/image166.png"/><Relationship Id="rId172" Type="http://schemas.openxmlformats.org/officeDocument/2006/relationships/image" Target="media/image165.png"/><Relationship Id="rId171" Type="http://schemas.openxmlformats.org/officeDocument/2006/relationships/image" Target="media/image164.png"/><Relationship Id="rId170" Type="http://schemas.openxmlformats.org/officeDocument/2006/relationships/image" Target="media/image163.png"/><Relationship Id="rId17" Type="http://schemas.openxmlformats.org/officeDocument/2006/relationships/image" Target="media/image10.png"/><Relationship Id="rId169" Type="http://schemas.openxmlformats.org/officeDocument/2006/relationships/image" Target="media/image162.png"/><Relationship Id="rId168" Type="http://schemas.openxmlformats.org/officeDocument/2006/relationships/image" Target="media/image161.png"/><Relationship Id="rId167" Type="http://schemas.openxmlformats.org/officeDocument/2006/relationships/image" Target="media/image160.png"/><Relationship Id="rId166" Type="http://schemas.openxmlformats.org/officeDocument/2006/relationships/image" Target="media/image159.png"/><Relationship Id="rId165" Type="http://schemas.openxmlformats.org/officeDocument/2006/relationships/image" Target="media/image158.png"/><Relationship Id="rId164" Type="http://schemas.openxmlformats.org/officeDocument/2006/relationships/image" Target="media/image157.png"/><Relationship Id="rId163" Type="http://schemas.openxmlformats.org/officeDocument/2006/relationships/image" Target="media/image156.png"/><Relationship Id="rId162" Type="http://schemas.openxmlformats.org/officeDocument/2006/relationships/image" Target="media/image155.png"/><Relationship Id="rId161" Type="http://schemas.openxmlformats.org/officeDocument/2006/relationships/image" Target="media/image154.png"/><Relationship Id="rId160" Type="http://schemas.openxmlformats.org/officeDocument/2006/relationships/image" Target="media/image153.png"/><Relationship Id="rId16" Type="http://schemas.openxmlformats.org/officeDocument/2006/relationships/image" Target="media/image9.png"/><Relationship Id="rId159" Type="http://schemas.openxmlformats.org/officeDocument/2006/relationships/image" Target="media/image152.png"/><Relationship Id="rId158" Type="http://schemas.openxmlformats.org/officeDocument/2006/relationships/image" Target="media/image151.png"/><Relationship Id="rId157" Type="http://schemas.openxmlformats.org/officeDocument/2006/relationships/image" Target="media/image150.png"/><Relationship Id="rId156" Type="http://schemas.openxmlformats.org/officeDocument/2006/relationships/image" Target="media/image149.png"/><Relationship Id="rId155" Type="http://schemas.openxmlformats.org/officeDocument/2006/relationships/image" Target="media/image148.png"/><Relationship Id="rId154" Type="http://schemas.openxmlformats.org/officeDocument/2006/relationships/image" Target="media/image147.png"/><Relationship Id="rId153" Type="http://schemas.openxmlformats.org/officeDocument/2006/relationships/image" Target="media/image146.png"/><Relationship Id="rId152" Type="http://schemas.openxmlformats.org/officeDocument/2006/relationships/image" Target="media/image145.png"/><Relationship Id="rId151" Type="http://schemas.openxmlformats.org/officeDocument/2006/relationships/image" Target="media/image144.png"/><Relationship Id="rId150" Type="http://schemas.openxmlformats.org/officeDocument/2006/relationships/image" Target="media/image143.png"/><Relationship Id="rId15" Type="http://schemas.openxmlformats.org/officeDocument/2006/relationships/image" Target="media/image8.png"/><Relationship Id="rId149" Type="http://schemas.openxmlformats.org/officeDocument/2006/relationships/image" Target="media/image142.png"/><Relationship Id="rId148" Type="http://schemas.openxmlformats.org/officeDocument/2006/relationships/image" Target="media/image141.png"/><Relationship Id="rId147" Type="http://schemas.openxmlformats.org/officeDocument/2006/relationships/image" Target="media/image140.png"/><Relationship Id="rId146" Type="http://schemas.openxmlformats.org/officeDocument/2006/relationships/image" Target="media/image139.png"/><Relationship Id="rId145" Type="http://schemas.openxmlformats.org/officeDocument/2006/relationships/image" Target="media/image138.png"/><Relationship Id="rId144" Type="http://schemas.openxmlformats.org/officeDocument/2006/relationships/image" Target="media/image137.png"/><Relationship Id="rId143" Type="http://schemas.openxmlformats.org/officeDocument/2006/relationships/image" Target="media/image136.png"/><Relationship Id="rId142" Type="http://schemas.openxmlformats.org/officeDocument/2006/relationships/image" Target="media/image135.png"/><Relationship Id="rId141" Type="http://schemas.openxmlformats.org/officeDocument/2006/relationships/image" Target="media/image134.png"/><Relationship Id="rId140" Type="http://schemas.openxmlformats.org/officeDocument/2006/relationships/image" Target="media/image133.png"/><Relationship Id="rId14" Type="http://schemas.openxmlformats.org/officeDocument/2006/relationships/image" Target="media/image7.png"/><Relationship Id="rId139" Type="http://schemas.openxmlformats.org/officeDocument/2006/relationships/image" Target="media/image132.png"/><Relationship Id="rId138" Type="http://schemas.openxmlformats.org/officeDocument/2006/relationships/image" Target="media/image131.png"/><Relationship Id="rId137" Type="http://schemas.openxmlformats.org/officeDocument/2006/relationships/image" Target="media/image130.png"/><Relationship Id="rId136" Type="http://schemas.openxmlformats.org/officeDocument/2006/relationships/image" Target="media/image129.png"/><Relationship Id="rId135" Type="http://schemas.openxmlformats.org/officeDocument/2006/relationships/image" Target="media/image128.png"/><Relationship Id="rId134" Type="http://schemas.openxmlformats.org/officeDocument/2006/relationships/image" Target="media/image127.png"/><Relationship Id="rId133" Type="http://schemas.openxmlformats.org/officeDocument/2006/relationships/image" Target="media/image126.png"/><Relationship Id="rId132" Type="http://schemas.openxmlformats.org/officeDocument/2006/relationships/image" Target="media/image125.png"/><Relationship Id="rId131" Type="http://schemas.openxmlformats.org/officeDocument/2006/relationships/image" Target="media/image124.png"/><Relationship Id="rId130" Type="http://schemas.openxmlformats.org/officeDocument/2006/relationships/image" Target="media/image123.png"/><Relationship Id="rId13" Type="http://schemas.openxmlformats.org/officeDocument/2006/relationships/image" Target="media/image6.png"/><Relationship Id="rId129" Type="http://schemas.openxmlformats.org/officeDocument/2006/relationships/image" Target="media/image122.png"/><Relationship Id="rId128" Type="http://schemas.openxmlformats.org/officeDocument/2006/relationships/image" Target="media/image121.png"/><Relationship Id="rId127" Type="http://schemas.openxmlformats.org/officeDocument/2006/relationships/image" Target="media/image120.png"/><Relationship Id="rId126" Type="http://schemas.openxmlformats.org/officeDocument/2006/relationships/image" Target="media/image119.png"/><Relationship Id="rId125" Type="http://schemas.openxmlformats.org/officeDocument/2006/relationships/image" Target="media/image118.png"/><Relationship Id="rId124" Type="http://schemas.openxmlformats.org/officeDocument/2006/relationships/image" Target="media/image117.png"/><Relationship Id="rId123" Type="http://schemas.openxmlformats.org/officeDocument/2006/relationships/image" Target="media/image116.png"/><Relationship Id="rId122" Type="http://schemas.openxmlformats.org/officeDocument/2006/relationships/image" Target="media/image115.png"/><Relationship Id="rId121" Type="http://schemas.openxmlformats.org/officeDocument/2006/relationships/image" Target="media/image114.png"/><Relationship Id="rId120" Type="http://schemas.openxmlformats.org/officeDocument/2006/relationships/image" Target="media/image113.png"/><Relationship Id="rId12" Type="http://schemas.openxmlformats.org/officeDocument/2006/relationships/image" Target="media/image5.png"/><Relationship Id="rId119" Type="http://schemas.openxmlformats.org/officeDocument/2006/relationships/image" Target="media/image112.png"/><Relationship Id="rId118" Type="http://schemas.openxmlformats.org/officeDocument/2006/relationships/image" Target="media/image111.png"/><Relationship Id="rId117" Type="http://schemas.openxmlformats.org/officeDocument/2006/relationships/image" Target="media/image110.png"/><Relationship Id="rId116" Type="http://schemas.openxmlformats.org/officeDocument/2006/relationships/image" Target="media/image109.png"/><Relationship Id="rId115" Type="http://schemas.openxmlformats.org/officeDocument/2006/relationships/image" Target="media/image108.png"/><Relationship Id="rId114" Type="http://schemas.openxmlformats.org/officeDocument/2006/relationships/image" Target="media/image107.png"/><Relationship Id="rId113" Type="http://schemas.openxmlformats.org/officeDocument/2006/relationships/image" Target="media/image106.png"/><Relationship Id="rId112" Type="http://schemas.openxmlformats.org/officeDocument/2006/relationships/image" Target="media/image105.png"/><Relationship Id="rId111" Type="http://schemas.openxmlformats.org/officeDocument/2006/relationships/image" Target="media/image104.png"/><Relationship Id="rId110" Type="http://schemas.openxmlformats.org/officeDocument/2006/relationships/image" Target="media/image103.png"/><Relationship Id="rId11" Type="http://schemas.openxmlformats.org/officeDocument/2006/relationships/image" Target="media/image4.png"/><Relationship Id="rId109" Type="http://schemas.openxmlformats.org/officeDocument/2006/relationships/image" Target="media/image102.png"/><Relationship Id="rId108" Type="http://schemas.openxmlformats.org/officeDocument/2006/relationships/image" Target="media/image101.png"/><Relationship Id="rId107" Type="http://schemas.openxmlformats.org/officeDocument/2006/relationships/image" Target="media/image100.png"/><Relationship Id="rId106" Type="http://schemas.openxmlformats.org/officeDocument/2006/relationships/image" Target="media/image99.png"/><Relationship Id="rId105" Type="http://schemas.openxmlformats.org/officeDocument/2006/relationships/image" Target="media/image98.png"/><Relationship Id="rId104" Type="http://schemas.openxmlformats.org/officeDocument/2006/relationships/image" Target="media/image97.png"/><Relationship Id="rId103" Type="http://schemas.openxmlformats.org/officeDocument/2006/relationships/image" Target="media/image96.png"/><Relationship Id="rId102" Type="http://schemas.openxmlformats.org/officeDocument/2006/relationships/image" Target="media/image95.png"/><Relationship Id="rId101" Type="http://schemas.openxmlformats.org/officeDocument/2006/relationships/image" Target="media/image94.png"/><Relationship Id="rId100" Type="http://schemas.openxmlformats.org/officeDocument/2006/relationships/image" Target="media/image93.png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8"/>
    <customShpInfo spid="_x0000_s1030"/>
    <customShpInfo spid="_x0000_s1031"/>
    <customShpInfo spid="_x0000_s1032"/>
    <customShpInfo spid="_x0000_s1033"/>
    <customShpInfo spid="_x0000_s1035"/>
    <customShpInfo spid="_x0000_s1036"/>
    <customShpInfo spid="_x0000_s1037"/>
    <customShpInfo spid="_x0000_s1038"/>
    <customShpInfo spid="_x0000_s1039"/>
    <customShpInfo spid="_x0000_s1041"/>
    <customShpInfo spid="_x0000_s1042"/>
    <customShpInfo spid="_x0000_s1043"/>
    <customShpInfo spid="_x0000_s1044"/>
    <customShpInfo spid="_x0000_s1045"/>
    <customShpInfo spid="_x0000_s1046"/>
    <customShpInfo spid="_x0000_s1047"/>
    <customShpInfo spid="_x0000_s1048"/>
    <customShpInfo spid="_x0000_s1049"/>
    <customShpInfo spid="_x0000_s1050"/>
    <customShpInfo spid="_x0000_s1051"/>
    <customShpInfo spid="_x0000_s1052"/>
    <customShpInfo spid="_x0000_s1053"/>
    <customShpInfo spid="_x0000_s1054"/>
    <customShpInfo spid="_x0000_s1055"/>
    <customShpInfo spid="_x0000_s1056"/>
    <customShpInfo spid="_x0000_s1057"/>
    <customShpInfo spid="_x0000_s1058"/>
    <customShpInfo spid="_x0000_s1059"/>
    <customShpInfo spid="_x0000_s1060"/>
    <customShpInfo spid="_x0000_s1061"/>
    <customShpInfo spid="_x0000_s1062"/>
    <customShpInfo spid="_x0000_s1063"/>
    <customShpInfo spid="_x0000_s1064"/>
    <customShpInfo spid="_x0000_s1065"/>
    <customShpInfo spid="_x0000_s1067"/>
    <customShpInfo spid="_x0000_s1068"/>
    <customShpInfo spid="_x0000_s1069"/>
    <customShpInfo spid="_x0000_s1070"/>
    <customShpInfo spid="_x0000_s1071"/>
    <customShpInfo spid="_x0000_s1072"/>
    <customShpInfo spid="_x0000_s1073"/>
    <customShpInfo spid="_x0000_s1074"/>
    <customShpInfo spid="_x0000_s1121"/>
    <customShpInfo spid="_x0000_s1029"/>
    <customShpInfo spid="_x0000_s1123"/>
    <customShpInfo spid="_x0000_s1124"/>
    <customShpInfo spid="_x0000_s1125"/>
    <customShpInfo spid="_x0000_s1126"/>
    <customShpInfo spid="_x0000_s1127"/>
    <customShpInfo spid="_x0000_s1128"/>
    <customShpInfo spid="_x0000_s1129"/>
    <customShpInfo spid="_x0000_s1130"/>
    <customShpInfo spid="_x0000_s1131"/>
    <customShpInfo spid="_x0000_s1132"/>
    <customShpInfo spid="_x0000_s1133"/>
    <customShpInfo spid="_x0000_s1134"/>
    <customShpInfo spid="_x0000_s1135"/>
    <customShpInfo spid="_x0000_s1136"/>
    <customShpInfo spid="_x0000_s1137"/>
    <customShpInfo spid="_x0000_s1138"/>
    <customShpInfo spid="_x0000_s1139"/>
    <customShpInfo spid="_x0000_s1140"/>
    <customShpInfo spid="_x0000_s1141"/>
    <customShpInfo spid="_x0000_s1142"/>
    <customShpInfo spid="_x0000_s1143"/>
    <customShpInfo spid="_x0000_s1144"/>
    <customShpInfo spid="_x0000_s1145"/>
    <customShpInfo spid="_x0000_s1146"/>
    <customShpInfo spid="_x0000_s1147"/>
    <customShpInfo spid="_x0000_s1148"/>
    <customShpInfo spid="_x0000_s1149"/>
    <customShpInfo spid="_x0000_s1150"/>
    <customShpInfo spid="_x0000_s1151"/>
    <customShpInfo spid="_x0000_s1152"/>
    <customShpInfo spid="_x0000_s1153"/>
    <customShpInfo spid="_x0000_s1154"/>
    <customShpInfo spid="_x0000_s1155"/>
    <customShpInfo spid="_x0000_s1156"/>
    <customShpInfo spid="_x0000_s1157"/>
    <customShpInfo spid="_x0000_s1158"/>
    <customShpInfo spid="_x0000_s1159"/>
    <customShpInfo spid="_x0000_s1160"/>
    <customShpInfo spid="_x0000_s1161"/>
    <customShpInfo spid="_x0000_s1162"/>
    <customShpInfo spid="_x0000_s1163"/>
    <customShpInfo spid="_x0000_s1164"/>
    <customShpInfo spid="_x0000_s1165"/>
    <customShpInfo spid="_x0000_s1166"/>
    <customShpInfo spid="_x0000_s1122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1228FED-19E7-43C2-BEEE-03562636CE7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乐商软件</Company>
  <Pages>1</Pages>
  <Words>1539</Words>
  <Characters>8775</Characters>
  <Lines>73</Lines>
  <Paragraphs>20</Paragraphs>
  <TotalTime>2573</TotalTime>
  <ScaleCrop>false</ScaleCrop>
  <LinksUpToDate>false</LinksUpToDate>
  <CharactersWithSpaces>10294</CharactersWithSpaces>
  <Application>WPS Office_11.1.0.10356_F1E327BC-269C-435d-A152-05C5408002CA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2019-08-02T08:14:00Z</dcterms:created>
  <dc:creator>lms</dc:creator>
  <cp:lastModifiedBy>Administrator</cp:lastModifiedBy>
  <dcterms:modified xsi:type="dcterms:W3CDTF">2021-03-11T02:53:45Z</dcterms:modified>
  <dc:title>iEmall电子商城单点标准版用户手册</dc:title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2052-11.1.0.10356</vt:lpwstr>
  </property>
  <property fmtid="{D5CDD505-2E9C-101B-9397-08002B2CF9AE}" pid="3" name="ICV">
    <vt:lpwstr>BF1CB3F6A39D42CE9E47D81EC75469A5</vt:lpwstr>
  </property>
</Properties>
</file>